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D7C" w:rsidRPr="00313D7C" w:rsidRDefault="00313D7C" w:rsidP="00313D7C">
      <w:pPr>
        <w:widowControl w:val="0"/>
        <w:spacing w:after="0" w:line="240" w:lineRule="exact"/>
        <w:jc w:val="center"/>
        <w:rPr>
          <w:rFonts w:ascii="Times New Roman" w:hAnsi="Times New Roman"/>
          <w:sz w:val="28"/>
          <w:szCs w:val="28"/>
        </w:rPr>
      </w:pPr>
      <w:bookmarkStart w:id="0" w:name="OLE_LINK4"/>
      <w:bookmarkStart w:id="1" w:name="OLE_LINK5"/>
      <w:bookmarkStart w:id="2" w:name="OLE_LINK6"/>
      <w:r w:rsidRPr="00313D7C">
        <w:rPr>
          <w:rFonts w:ascii="Times New Roman" w:hAnsi="Times New Roman"/>
          <w:sz w:val="28"/>
          <w:szCs w:val="28"/>
        </w:rPr>
        <w:t>ДОКУМЕНТАЦИЯ</w:t>
      </w:r>
    </w:p>
    <w:p w:rsidR="00313D7C" w:rsidRPr="00313D7C" w:rsidRDefault="00313D7C" w:rsidP="00313D7C">
      <w:pPr>
        <w:widowControl w:val="0"/>
        <w:spacing w:after="0" w:line="240" w:lineRule="exact"/>
        <w:jc w:val="center"/>
        <w:rPr>
          <w:rFonts w:ascii="Times New Roman" w:hAnsi="Times New Roman"/>
          <w:sz w:val="28"/>
          <w:szCs w:val="28"/>
        </w:rPr>
      </w:pPr>
      <w:r w:rsidRPr="00313D7C">
        <w:rPr>
          <w:rFonts w:ascii="Times New Roman" w:hAnsi="Times New Roman"/>
          <w:sz w:val="28"/>
          <w:szCs w:val="28"/>
        </w:rPr>
        <w:t xml:space="preserve">по планировке территории (проект планировки территории, </w:t>
      </w:r>
      <w:bookmarkStart w:id="3" w:name="OLE_LINK43"/>
      <w:bookmarkStart w:id="4" w:name="OLE_LINK44"/>
      <w:r w:rsidRPr="00313D7C">
        <w:rPr>
          <w:rFonts w:ascii="Times New Roman" w:hAnsi="Times New Roman"/>
          <w:sz w:val="28"/>
          <w:szCs w:val="28"/>
        </w:rPr>
        <w:t>проект межевания территории</w:t>
      </w:r>
      <w:bookmarkEnd w:id="3"/>
      <w:bookmarkEnd w:id="4"/>
      <w:r w:rsidRPr="00313D7C">
        <w:rPr>
          <w:rFonts w:ascii="Times New Roman" w:hAnsi="Times New Roman"/>
          <w:sz w:val="28"/>
          <w:szCs w:val="28"/>
        </w:rPr>
        <w:t xml:space="preserve">) </w:t>
      </w:r>
      <w:r w:rsidRPr="00313D7C">
        <w:rPr>
          <w:rFonts w:ascii="Times New Roman" w:hAnsi="Times New Roman"/>
          <w:bCs/>
          <w:sz w:val="28"/>
          <w:szCs w:val="28"/>
        </w:rPr>
        <w:t xml:space="preserve">в границах улицы </w:t>
      </w:r>
      <w:proofErr w:type="spellStart"/>
      <w:r w:rsidRPr="00313D7C">
        <w:rPr>
          <w:rFonts w:ascii="Times New Roman" w:hAnsi="Times New Roman"/>
          <w:bCs/>
          <w:sz w:val="28"/>
          <w:szCs w:val="28"/>
        </w:rPr>
        <w:t>Доваторцев</w:t>
      </w:r>
      <w:proofErr w:type="spellEnd"/>
      <w:r w:rsidRPr="00313D7C">
        <w:rPr>
          <w:rFonts w:ascii="Times New Roman" w:hAnsi="Times New Roman"/>
          <w:bCs/>
          <w:sz w:val="28"/>
          <w:szCs w:val="28"/>
        </w:rPr>
        <w:t xml:space="preserve">, улицы Южный обход, улицы Бирюзовой, улицы </w:t>
      </w:r>
      <w:proofErr w:type="spellStart"/>
      <w:r w:rsidRPr="00313D7C">
        <w:rPr>
          <w:rFonts w:ascii="Times New Roman" w:hAnsi="Times New Roman"/>
          <w:bCs/>
          <w:sz w:val="28"/>
          <w:szCs w:val="28"/>
        </w:rPr>
        <w:t>Тюльпановой</w:t>
      </w:r>
      <w:proofErr w:type="spellEnd"/>
      <w:r w:rsidRPr="00313D7C">
        <w:rPr>
          <w:rFonts w:ascii="Times New Roman" w:hAnsi="Times New Roman"/>
          <w:bCs/>
          <w:sz w:val="28"/>
          <w:szCs w:val="28"/>
        </w:rPr>
        <w:t xml:space="preserve">, улицы Алмазной, северной границы земельного участка с кадастровым номером 26:12:012502:126 </w:t>
      </w:r>
      <w:r w:rsidRPr="00313D7C">
        <w:rPr>
          <w:rFonts w:ascii="Times New Roman" w:hAnsi="Times New Roman"/>
          <w:bCs/>
          <w:sz w:val="28"/>
          <w:szCs w:val="28"/>
        </w:rPr>
        <w:br/>
        <w:t>города Ставрополя</w:t>
      </w:r>
    </w:p>
    <w:p w:rsidR="00313D7C" w:rsidRPr="00313D7C" w:rsidRDefault="00313D7C" w:rsidP="00313D7C">
      <w:pPr>
        <w:widowControl w:val="0"/>
        <w:spacing w:after="0" w:line="240" w:lineRule="exact"/>
        <w:jc w:val="center"/>
        <w:rPr>
          <w:rFonts w:ascii="Times New Roman" w:hAnsi="Times New Roman"/>
          <w:sz w:val="28"/>
          <w:szCs w:val="28"/>
        </w:rPr>
      </w:pPr>
    </w:p>
    <w:p w:rsidR="00313D7C" w:rsidRPr="00313D7C" w:rsidRDefault="00313D7C" w:rsidP="00313D7C">
      <w:pPr>
        <w:widowControl w:val="0"/>
        <w:spacing w:after="0" w:line="240" w:lineRule="exact"/>
        <w:jc w:val="center"/>
        <w:rPr>
          <w:rFonts w:ascii="Times New Roman" w:hAnsi="Times New Roman"/>
          <w:bCs/>
          <w:sz w:val="28"/>
          <w:szCs w:val="28"/>
        </w:rPr>
      </w:pPr>
      <w:r w:rsidRPr="00313D7C">
        <w:rPr>
          <w:rFonts w:ascii="Times New Roman" w:hAnsi="Times New Roman"/>
          <w:sz w:val="28"/>
          <w:szCs w:val="28"/>
        </w:rPr>
        <w:t>Документация</w:t>
      </w:r>
      <w:bookmarkStart w:id="5" w:name="OLE_LINK41"/>
      <w:bookmarkStart w:id="6" w:name="OLE_LINK42"/>
      <w:r w:rsidRPr="00313D7C">
        <w:rPr>
          <w:rFonts w:ascii="Times New Roman" w:hAnsi="Times New Roman"/>
          <w:sz w:val="28"/>
          <w:szCs w:val="28"/>
        </w:rPr>
        <w:t xml:space="preserve"> по планировке территории (проект планировки территории)</w:t>
      </w:r>
      <w:r w:rsidRPr="00313D7C">
        <w:rPr>
          <w:rFonts w:ascii="Times New Roman" w:eastAsia="Calibri" w:hAnsi="Times New Roman"/>
          <w:sz w:val="28"/>
          <w:szCs w:val="28"/>
        </w:rPr>
        <w:t xml:space="preserve"> </w:t>
      </w:r>
      <w:bookmarkEnd w:id="5"/>
      <w:bookmarkEnd w:id="6"/>
      <w:r w:rsidRPr="00313D7C">
        <w:rPr>
          <w:rFonts w:ascii="Times New Roman" w:eastAsia="Calibri" w:hAnsi="Times New Roman"/>
          <w:sz w:val="28"/>
          <w:szCs w:val="28"/>
        </w:rPr>
        <w:t xml:space="preserve">                 </w:t>
      </w:r>
      <w:r w:rsidRPr="00313D7C">
        <w:rPr>
          <w:rFonts w:ascii="Times New Roman" w:hAnsi="Times New Roman"/>
          <w:bCs/>
          <w:sz w:val="28"/>
          <w:szCs w:val="28"/>
        </w:rPr>
        <w:t xml:space="preserve">в границах улицы </w:t>
      </w:r>
      <w:proofErr w:type="spellStart"/>
      <w:r w:rsidRPr="00313D7C">
        <w:rPr>
          <w:rFonts w:ascii="Times New Roman" w:hAnsi="Times New Roman"/>
          <w:bCs/>
          <w:sz w:val="28"/>
          <w:szCs w:val="28"/>
        </w:rPr>
        <w:t>Доваторцев</w:t>
      </w:r>
      <w:proofErr w:type="spellEnd"/>
      <w:r w:rsidRPr="00313D7C">
        <w:rPr>
          <w:rFonts w:ascii="Times New Roman" w:hAnsi="Times New Roman"/>
          <w:bCs/>
          <w:sz w:val="28"/>
          <w:szCs w:val="28"/>
        </w:rPr>
        <w:t xml:space="preserve">, улицы Южный обход, улицы Бирюзовой, улицы </w:t>
      </w:r>
      <w:proofErr w:type="spellStart"/>
      <w:r w:rsidRPr="00313D7C">
        <w:rPr>
          <w:rFonts w:ascii="Times New Roman" w:hAnsi="Times New Roman"/>
          <w:bCs/>
          <w:sz w:val="28"/>
          <w:szCs w:val="28"/>
        </w:rPr>
        <w:t>Тюльпановой</w:t>
      </w:r>
      <w:proofErr w:type="spellEnd"/>
      <w:r w:rsidRPr="00313D7C">
        <w:rPr>
          <w:rFonts w:ascii="Times New Roman" w:hAnsi="Times New Roman"/>
          <w:bCs/>
          <w:sz w:val="28"/>
          <w:szCs w:val="28"/>
        </w:rPr>
        <w:t>, улицы Алмазной, северной границы земельного участка с кадастровым номером 26:12:012502:126 города Ставрополя</w:t>
      </w:r>
    </w:p>
    <w:p w:rsidR="00313D7C" w:rsidRPr="00313D7C" w:rsidRDefault="00313D7C" w:rsidP="00313D7C">
      <w:pPr>
        <w:widowControl w:val="0"/>
        <w:spacing w:after="0" w:line="240" w:lineRule="auto"/>
        <w:jc w:val="both"/>
        <w:rPr>
          <w:rFonts w:ascii="Times New Roman" w:hAnsi="Times New Roman"/>
          <w:bCs/>
          <w:sz w:val="28"/>
          <w:szCs w:val="28"/>
        </w:rPr>
      </w:pP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1. Общая часть.</w:t>
      </w:r>
    </w:p>
    <w:p w:rsidR="00313D7C" w:rsidRPr="00313D7C" w:rsidRDefault="00313D7C" w:rsidP="00313D7C">
      <w:pPr>
        <w:widowControl w:val="0"/>
        <w:spacing w:after="0" w:line="240" w:lineRule="auto"/>
        <w:ind w:firstLine="709"/>
        <w:jc w:val="both"/>
        <w:rPr>
          <w:rFonts w:ascii="Times New Roman" w:hAnsi="Times New Roman"/>
          <w:sz w:val="28"/>
          <w:szCs w:val="28"/>
        </w:rPr>
      </w:pPr>
      <w:proofErr w:type="gramStart"/>
      <w:r w:rsidRPr="00313D7C">
        <w:rPr>
          <w:rFonts w:ascii="Times New Roman" w:hAnsi="Times New Roman"/>
          <w:sz w:val="28"/>
          <w:szCs w:val="28"/>
        </w:rPr>
        <w:t xml:space="preserve">Документация по планировке территории (проект планировки территории) </w:t>
      </w:r>
      <w:r w:rsidRPr="00313D7C">
        <w:rPr>
          <w:rFonts w:ascii="Times New Roman" w:hAnsi="Times New Roman"/>
          <w:bCs/>
          <w:sz w:val="28"/>
          <w:szCs w:val="28"/>
        </w:rPr>
        <w:t xml:space="preserve">в границах улицы </w:t>
      </w:r>
      <w:proofErr w:type="spellStart"/>
      <w:r w:rsidRPr="00313D7C">
        <w:rPr>
          <w:rFonts w:ascii="Times New Roman" w:hAnsi="Times New Roman"/>
          <w:bCs/>
          <w:sz w:val="28"/>
          <w:szCs w:val="28"/>
        </w:rPr>
        <w:t>Доваторцев</w:t>
      </w:r>
      <w:proofErr w:type="spellEnd"/>
      <w:r w:rsidRPr="00313D7C">
        <w:rPr>
          <w:rFonts w:ascii="Times New Roman" w:hAnsi="Times New Roman"/>
          <w:bCs/>
          <w:sz w:val="28"/>
          <w:szCs w:val="28"/>
        </w:rPr>
        <w:t xml:space="preserve">, улицы Южный обход, </w:t>
      </w:r>
      <w:r w:rsidRPr="00313D7C">
        <w:rPr>
          <w:rFonts w:ascii="Times New Roman" w:hAnsi="Times New Roman"/>
          <w:bCs/>
          <w:sz w:val="28"/>
          <w:szCs w:val="28"/>
        </w:rPr>
        <w:br/>
        <w:t xml:space="preserve">улицы Бирюзовой, улицы </w:t>
      </w:r>
      <w:proofErr w:type="spellStart"/>
      <w:r w:rsidRPr="00313D7C">
        <w:rPr>
          <w:rFonts w:ascii="Times New Roman" w:hAnsi="Times New Roman"/>
          <w:bCs/>
          <w:sz w:val="28"/>
          <w:szCs w:val="28"/>
        </w:rPr>
        <w:t>Тюльпановой</w:t>
      </w:r>
      <w:proofErr w:type="spellEnd"/>
      <w:r w:rsidRPr="00313D7C">
        <w:rPr>
          <w:rFonts w:ascii="Times New Roman" w:hAnsi="Times New Roman"/>
          <w:bCs/>
          <w:sz w:val="28"/>
          <w:szCs w:val="28"/>
        </w:rPr>
        <w:t xml:space="preserve">, улицы Алмазной, северной границы земельного участка с кадастровым номером 26:12:012502:126 </w:t>
      </w:r>
      <w:r w:rsidRPr="00313D7C">
        <w:rPr>
          <w:rFonts w:ascii="Times New Roman" w:hAnsi="Times New Roman"/>
          <w:bCs/>
          <w:sz w:val="28"/>
          <w:szCs w:val="28"/>
        </w:rPr>
        <w:br/>
        <w:t>города Ставрополя</w:t>
      </w:r>
      <w:r w:rsidRPr="00313D7C">
        <w:rPr>
          <w:rFonts w:ascii="Times New Roman" w:hAnsi="Times New Roman"/>
          <w:sz w:val="28"/>
          <w:szCs w:val="28"/>
        </w:rPr>
        <w:t xml:space="preserve"> (далее соответственно – проект планировки </w:t>
      </w:r>
      <w:r w:rsidRPr="00313D7C">
        <w:rPr>
          <w:rFonts w:ascii="Times New Roman" w:hAnsi="Times New Roman"/>
          <w:sz w:val="28"/>
          <w:szCs w:val="28"/>
        </w:rPr>
        <w:br/>
        <w:t>территории, территория проектирования) подготовлена на основании постановления администрации города Ставрополя от</w:t>
      </w:r>
      <w:r>
        <w:rPr>
          <w:rFonts w:ascii="Times New Roman" w:hAnsi="Times New Roman"/>
          <w:sz w:val="28"/>
          <w:szCs w:val="28"/>
        </w:rPr>
        <w:t xml:space="preserve"> 02.09.2021 № 1945</w:t>
      </w:r>
      <w:r w:rsidRPr="00313D7C">
        <w:rPr>
          <w:rFonts w:ascii="Times New Roman" w:hAnsi="Times New Roman"/>
          <w:sz w:val="28"/>
          <w:szCs w:val="28"/>
        </w:rPr>
        <w:t xml:space="preserve"> </w:t>
      </w:r>
      <w:r w:rsidRPr="00313D7C">
        <w:rPr>
          <w:rFonts w:ascii="Times New Roman" w:hAnsi="Times New Roman"/>
          <w:sz w:val="28"/>
          <w:szCs w:val="28"/>
        </w:rPr>
        <w:br/>
        <w:t>«О подготовке изменений в документацию по планировке территории (проект планировки</w:t>
      </w:r>
      <w:proofErr w:type="gramEnd"/>
      <w:r w:rsidRPr="00313D7C">
        <w:rPr>
          <w:rFonts w:ascii="Times New Roman" w:hAnsi="Times New Roman"/>
          <w:sz w:val="28"/>
          <w:szCs w:val="28"/>
        </w:rPr>
        <w:t xml:space="preserve"> территории, проект межевания территории) в границах улицы </w:t>
      </w:r>
      <w:proofErr w:type="spellStart"/>
      <w:r w:rsidRPr="00313D7C">
        <w:rPr>
          <w:rFonts w:ascii="Times New Roman" w:hAnsi="Times New Roman"/>
          <w:sz w:val="28"/>
          <w:szCs w:val="28"/>
        </w:rPr>
        <w:t>Доваторцев</w:t>
      </w:r>
      <w:proofErr w:type="spellEnd"/>
      <w:r w:rsidRPr="00313D7C">
        <w:rPr>
          <w:rFonts w:ascii="Times New Roman" w:hAnsi="Times New Roman"/>
          <w:sz w:val="28"/>
          <w:szCs w:val="28"/>
        </w:rPr>
        <w:t xml:space="preserve">, улицы Южный обход, улицы Бирюзовой, улицы </w:t>
      </w:r>
      <w:proofErr w:type="spellStart"/>
      <w:r w:rsidRPr="00313D7C">
        <w:rPr>
          <w:rFonts w:ascii="Times New Roman" w:hAnsi="Times New Roman"/>
          <w:sz w:val="28"/>
          <w:szCs w:val="28"/>
        </w:rPr>
        <w:t>Тюльпановой</w:t>
      </w:r>
      <w:proofErr w:type="spellEnd"/>
      <w:r w:rsidRPr="00313D7C">
        <w:rPr>
          <w:rFonts w:ascii="Times New Roman" w:hAnsi="Times New Roman"/>
          <w:sz w:val="28"/>
          <w:szCs w:val="28"/>
        </w:rPr>
        <w:t xml:space="preserve">, улицы Алмазной, северной границы земельного участка с кадастровым номером 26:12:012502:126 города Ставрополя, </w:t>
      </w:r>
      <w:proofErr w:type="gramStart"/>
      <w:r w:rsidRPr="00313D7C">
        <w:rPr>
          <w:rFonts w:ascii="Times New Roman" w:hAnsi="Times New Roman"/>
          <w:sz w:val="28"/>
          <w:szCs w:val="28"/>
        </w:rPr>
        <w:t>утвержденную</w:t>
      </w:r>
      <w:proofErr w:type="gramEnd"/>
      <w:r w:rsidRPr="00313D7C">
        <w:rPr>
          <w:rFonts w:ascii="Times New Roman" w:hAnsi="Times New Roman"/>
          <w:sz w:val="28"/>
          <w:szCs w:val="28"/>
        </w:rPr>
        <w:t xml:space="preserve"> постановлением администрации города Ставрополя </w:t>
      </w:r>
      <w:r w:rsidRPr="00313D7C">
        <w:rPr>
          <w:rFonts w:ascii="Times New Roman" w:hAnsi="Times New Roman"/>
          <w:sz w:val="28"/>
          <w:szCs w:val="28"/>
        </w:rPr>
        <w:br/>
        <w:t xml:space="preserve">от 17.02.2017 № 287». </w:t>
      </w:r>
    </w:p>
    <w:p w:rsidR="00313D7C" w:rsidRPr="00313D7C" w:rsidRDefault="00313D7C" w:rsidP="00313D7C">
      <w:pPr>
        <w:widowControl w:val="0"/>
        <w:spacing w:after="0" w:line="240" w:lineRule="auto"/>
        <w:ind w:firstLine="709"/>
        <w:jc w:val="both"/>
        <w:rPr>
          <w:rFonts w:ascii="Times New Roman" w:hAnsi="Times New Roman"/>
          <w:sz w:val="28"/>
          <w:szCs w:val="28"/>
        </w:rPr>
      </w:pPr>
      <w:proofErr w:type="gramStart"/>
      <w:r w:rsidRPr="00313D7C">
        <w:rPr>
          <w:rFonts w:ascii="Times New Roman" w:hAnsi="Times New Roman"/>
          <w:sz w:val="28"/>
          <w:szCs w:val="28"/>
        </w:rPr>
        <w:t xml:space="preserve">Проект планировки территории подготовлен для обеспечения устойчивого развития территории города Ставрополя, выделения элементов планировочной структуры, установления параметров планируемого </w:t>
      </w:r>
      <w:r w:rsidRPr="00313D7C">
        <w:rPr>
          <w:rFonts w:ascii="Times New Roman" w:hAnsi="Times New Roman"/>
          <w:sz w:val="28"/>
          <w:szCs w:val="28"/>
        </w:rPr>
        <w:br/>
        <w:t xml:space="preserve">развития элементов планировочной структуры, установления </w:t>
      </w:r>
      <w:r w:rsidRPr="00313D7C">
        <w:rPr>
          <w:rFonts w:ascii="Times New Roman" w:hAnsi="Times New Roman"/>
          <w:sz w:val="28"/>
          <w:szCs w:val="28"/>
        </w:rPr>
        <w:br/>
        <w:t>границ земельных участков, на которых предполагается размещение объектов капитального строительства, границ земельных участков, предназначенных для строительства и размещения линейных объектов, обеспечения проектируемой территории смешанной застройки инженерной, транспортной, социальной инфраструктурами.</w:t>
      </w:r>
      <w:proofErr w:type="gramEnd"/>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Цели и задачи проекта планировки территории:</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 xml:space="preserve">обеспечение устойчивого развития существующей территории; </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определение архитектурно-планировочной структуры территории проектирования и разработка разбивочного чертежа красных линий, схемы функционального зонирования территории в границах проекта планировки территории с прилегающими земельными участками;</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обоснование назначения территории проектирования в соответствии с документами территориального планирования и градостроительного зонирования, уточнение назначения территорий в границах проекта планировки территории;</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 xml:space="preserve">разработка проектных предложений по развитию инженерной и </w:t>
      </w:r>
      <w:r w:rsidRPr="00313D7C">
        <w:rPr>
          <w:rFonts w:ascii="Times New Roman" w:hAnsi="Times New Roman"/>
          <w:sz w:val="28"/>
          <w:szCs w:val="28"/>
        </w:rPr>
        <w:lastRenderedPageBreak/>
        <w:t>транспортной инфраструктур, организации социального и культурно-бытового обслуживания;</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установление границ территорий общего пользования, границ зон планируемого размещения объектов капитального строительства;</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 xml:space="preserve">определение местоположения границ образуемых земельных участков; </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выделение элементов планировочной структуры земельных участков или их частей.</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2. Разрешительная документация.</w:t>
      </w:r>
    </w:p>
    <w:p w:rsidR="00313D7C" w:rsidRPr="00313D7C" w:rsidRDefault="00313D7C" w:rsidP="00313D7C">
      <w:pPr>
        <w:widowControl w:val="0"/>
        <w:spacing w:after="0" w:line="240" w:lineRule="auto"/>
        <w:ind w:firstLine="709"/>
        <w:jc w:val="both"/>
        <w:rPr>
          <w:rFonts w:ascii="Times New Roman" w:hAnsi="Times New Roman"/>
          <w:sz w:val="28"/>
          <w:szCs w:val="28"/>
        </w:rPr>
      </w:pPr>
      <w:proofErr w:type="gramStart"/>
      <w:r w:rsidRPr="00313D7C">
        <w:rPr>
          <w:rFonts w:ascii="Times New Roman" w:hAnsi="Times New Roman"/>
          <w:sz w:val="28"/>
          <w:szCs w:val="28"/>
        </w:rPr>
        <w:t xml:space="preserve">Проект планировки территории подготовлен в соответствии                                 с требованиями Градостроительного кодекса Российской Федерации </w:t>
      </w:r>
      <w:r w:rsidRPr="00313D7C">
        <w:rPr>
          <w:rFonts w:ascii="Times New Roman" w:hAnsi="Times New Roman"/>
          <w:sz w:val="28"/>
          <w:szCs w:val="28"/>
        </w:rPr>
        <w:br/>
        <w:t xml:space="preserve">(далее – </w:t>
      </w:r>
      <w:proofErr w:type="spellStart"/>
      <w:r w:rsidRPr="00313D7C">
        <w:rPr>
          <w:rFonts w:ascii="Times New Roman" w:hAnsi="Times New Roman"/>
          <w:sz w:val="28"/>
          <w:szCs w:val="28"/>
        </w:rPr>
        <w:t>ГрК</w:t>
      </w:r>
      <w:proofErr w:type="spellEnd"/>
      <w:r w:rsidRPr="00313D7C">
        <w:rPr>
          <w:rFonts w:ascii="Times New Roman" w:hAnsi="Times New Roman"/>
          <w:sz w:val="28"/>
          <w:szCs w:val="28"/>
        </w:rPr>
        <w:t xml:space="preserve"> РФ), градостроительными и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с соблюдением технических условий </w:t>
      </w:r>
      <w:r w:rsidRPr="00313D7C">
        <w:rPr>
          <w:rFonts w:ascii="Times New Roman" w:hAnsi="Times New Roman"/>
          <w:sz w:val="28"/>
          <w:szCs w:val="28"/>
        </w:rPr>
        <w:br/>
        <w:t xml:space="preserve">на основании Стратегии социально-экономического развития </w:t>
      </w:r>
      <w:r w:rsidRPr="00313D7C">
        <w:rPr>
          <w:rFonts w:ascii="Times New Roman" w:hAnsi="Times New Roman"/>
          <w:sz w:val="28"/>
          <w:szCs w:val="28"/>
        </w:rPr>
        <w:br/>
        <w:t xml:space="preserve">города Ставрополя до 2030 года, утвержденной решением </w:t>
      </w:r>
      <w:r w:rsidRPr="00313D7C">
        <w:rPr>
          <w:rFonts w:ascii="Times New Roman" w:hAnsi="Times New Roman"/>
          <w:sz w:val="28"/>
          <w:szCs w:val="28"/>
        </w:rPr>
        <w:br/>
        <w:t>Ставропольской городской Думы от 24 июня</w:t>
      </w:r>
      <w:proofErr w:type="gramEnd"/>
      <w:r w:rsidRPr="00313D7C">
        <w:rPr>
          <w:rFonts w:ascii="Times New Roman" w:hAnsi="Times New Roman"/>
          <w:sz w:val="28"/>
          <w:szCs w:val="28"/>
        </w:rPr>
        <w:t xml:space="preserve"> 2016 г. № 869 «Об утверждении Стратегии социально-экономического развития города Ставрополя </w:t>
      </w:r>
      <w:r w:rsidRPr="00313D7C">
        <w:rPr>
          <w:rFonts w:ascii="Times New Roman" w:hAnsi="Times New Roman"/>
          <w:sz w:val="28"/>
          <w:szCs w:val="28"/>
        </w:rPr>
        <w:br/>
        <w:t>до 2030 года» (далее – Стратегия социально-экономического развития).</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При разработке проекта планировки территории учтены положения:</w:t>
      </w:r>
    </w:p>
    <w:p w:rsidR="00313D7C" w:rsidRPr="00313D7C" w:rsidRDefault="00313D7C" w:rsidP="00313D7C">
      <w:pPr>
        <w:widowControl w:val="0"/>
        <w:spacing w:after="0" w:line="240" w:lineRule="auto"/>
        <w:ind w:firstLine="709"/>
        <w:jc w:val="both"/>
        <w:rPr>
          <w:rFonts w:ascii="Times New Roman" w:hAnsi="Times New Roman"/>
          <w:sz w:val="28"/>
          <w:szCs w:val="28"/>
        </w:rPr>
      </w:pPr>
      <w:bookmarkStart w:id="7" w:name="OLE_LINK77"/>
      <w:bookmarkStart w:id="8" w:name="OLE_LINK78"/>
      <w:bookmarkStart w:id="9" w:name="OLE_LINK79"/>
      <w:r w:rsidRPr="00313D7C">
        <w:rPr>
          <w:rFonts w:ascii="Times New Roman" w:hAnsi="Times New Roman"/>
          <w:sz w:val="28"/>
          <w:szCs w:val="28"/>
        </w:rPr>
        <w:t xml:space="preserve">схемы территориального планирования Ставропольского края, утвержденной постановлением Правительства Ставропольского края </w:t>
      </w:r>
      <w:r w:rsidRPr="00313D7C">
        <w:rPr>
          <w:rFonts w:ascii="Times New Roman" w:hAnsi="Times New Roman"/>
          <w:sz w:val="28"/>
          <w:szCs w:val="28"/>
        </w:rPr>
        <w:br/>
        <w:t>от 05 апреля 2011 г. № 116-п «Об утверждении схемы территориального планирования Ставропольского края» (далее – схема территориального планирования Ставропольского края);</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 xml:space="preserve">корректировки генерального плана города Ставрополя                                                   на 2010 – 2030 годы, утвержденной решением Ставропольской городской Думы от 03 сентября 2009 года № 98 «Об утверждении корректировки генерального плана города Ставрополя на 2010 – 2030 годы» </w:t>
      </w:r>
      <w:r w:rsidRPr="00313D7C">
        <w:rPr>
          <w:rFonts w:ascii="Times New Roman" w:hAnsi="Times New Roman"/>
          <w:sz w:val="28"/>
          <w:szCs w:val="28"/>
        </w:rPr>
        <w:br/>
        <w:t>(далее – генеральный план города Ставрополя);</w:t>
      </w:r>
    </w:p>
    <w:p w:rsidR="00313D7C" w:rsidRPr="00313D7C" w:rsidRDefault="00313D7C" w:rsidP="00313D7C">
      <w:pPr>
        <w:widowControl w:val="0"/>
        <w:spacing w:after="0" w:line="240" w:lineRule="auto"/>
        <w:ind w:firstLine="720"/>
        <w:jc w:val="both"/>
        <w:rPr>
          <w:rFonts w:ascii="Times New Roman" w:hAnsi="Times New Roman"/>
          <w:sz w:val="28"/>
          <w:szCs w:val="28"/>
        </w:rPr>
      </w:pPr>
      <w:r w:rsidRPr="00313D7C">
        <w:rPr>
          <w:rFonts w:ascii="Times New Roman" w:hAnsi="Times New Roman"/>
          <w:sz w:val="28"/>
          <w:szCs w:val="28"/>
        </w:rPr>
        <w:t xml:space="preserve">Правил землепользования и застройки муниципального образования города Ставрополя Ставропольского края, </w:t>
      </w:r>
      <w:r w:rsidRPr="00313D7C">
        <w:rPr>
          <w:rFonts w:ascii="Times New Roman" w:eastAsia="Calibri" w:hAnsi="Times New Roman"/>
          <w:sz w:val="28"/>
          <w:szCs w:val="28"/>
        </w:rPr>
        <w:t>утвержденных решением Ставропольской городской Думы от 27 сентября 2017 г. № 136                                  «Об утверждении Правил землепользования и застройки муниципального образования города Ставрополя Ставропольского края»</w:t>
      </w:r>
      <w:r w:rsidRPr="00313D7C">
        <w:rPr>
          <w:rFonts w:ascii="Times New Roman" w:hAnsi="Times New Roman"/>
          <w:sz w:val="28"/>
          <w:szCs w:val="28"/>
        </w:rPr>
        <w:t xml:space="preserve"> (далее – Правила);</w:t>
      </w:r>
    </w:p>
    <w:p w:rsidR="00313D7C" w:rsidRPr="00313D7C" w:rsidRDefault="00313D7C" w:rsidP="00313D7C">
      <w:pPr>
        <w:widowControl w:val="0"/>
        <w:spacing w:after="0" w:line="240" w:lineRule="auto"/>
        <w:ind w:firstLine="720"/>
        <w:jc w:val="both"/>
        <w:rPr>
          <w:rFonts w:ascii="Times New Roman" w:hAnsi="Times New Roman"/>
          <w:sz w:val="28"/>
          <w:szCs w:val="28"/>
        </w:rPr>
      </w:pPr>
      <w:r w:rsidRPr="00313D7C">
        <w:rPr>
          <w:rFonts w:ascii="Times New Roman" w:hAnsi="Times New Roman"/>
          <w:sz w:val="28"/>
          <w:szCs w:val="28"/>
        </w:rPr>
        <w:t xml:space="preserve">нормативов градостроительного проектирования муниципального образования города Ставрополя Ставропольского края, утвержденных решением Ставропольской городской Думы от 25 сентября 2019 г. № 375 </w:t>
      </w:r>
      <w:r w:rsidRPr="00313D7C">
        <w:rPr>
          <w:rFonts w:ascii="Times New Roman" w:hAnsi="Times New Roman"/>
          <w:sz w:val="28"/>
          <w:szCs w:val="28"/>
        </w:rPr>
        <w:br/>
        <w:t>«О нормативах градостроительного проектирования муниципального образования города Ставрополя Ставропольского края» (далее – нормативы градостроительного проектирования).</w:t>
      </w:r>
    </w:p>
    <w:bookmarkEnd w:id="7"/>
    <w:bookmarkEnd w:id="8"/>
    <w:bookmarkEnd w:id="9"/>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 xml:space="preserve">Проект планировки территории предусматривает детализацию основных положений генерального плана города Ставрополя по освоению приоритетных направлений градостроительного развития города Ставрополя. </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lastRenderedPageBreak/>
        <w:t xml:space="preserve">Подготовленный проект планировки территории является основанием для последующей подготовки проектной документации для осуществления строительства, выноса на местность красных линий, линий регулирования застройки. </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Материалы утвержденного проекта планировки территории должны учитываться при разработке инвестиционных паспортов территорий и объектов, проектов застройки элементов планировочной структуры, выдаче градостроительных планов земельных участков.</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3. Положение о размещении объектов капитального строительства местного и регионального значения, характеристиках планируемого развития территории в границах проекта планировки территории и характеристиках развития систем социального, транспортного обслуживания и инженерно-технического обеспечения.</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Площадь территории в границах проекта планировки территории составляет 40,1 га.</w:t>
      </w:r>
    </w:p>
    <w:p w:rsidR="00313D7C" w:rsidRPr="00313D7C" w:rsidRDefault="00313D7C" w:rsidP="00313D7C">
      <w:pPr>
        <w:widowControl w:val="0"/>
        <w:spacing w:after="0" w:line="240" w:lineRule="auto"/>
        <w:ind w:firstLine="709"/>
        <w:jc w:val="both"/>
        <w:rPr>
          <w:rFonts w:ascii="Times New Roman" w:eastAsia="MS Mincho" w:hAnsi="Times New Roman"/>
          <w:sz w:val="28"/>
          <w:szCs w:val="28"/>
        </w:rPr>
      </w:pPr>
      <w:r w:rsidRPr="00313D7C">
        <w:rPr>
          <w:rFonts w:ascii="Times New Roman" w:hAnsi="Times New Roman"/>
          <w:sz w:val="28"/>
          <w:szCs w:val="28"/>
        </w:rPr>
        <w:t>Функциональное зонирование территории в границах проекта планировки территории соответствует генеральному плану города Ставрополя и Правилам.</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eastAsia="MS Mincho" w:hAnsi="Times New Roman"/>
          <w:sz w:val="28"/>
          <w:szCs w:val="28"/>
        </w:rPr>
        <w:t>В границах проекта планировки территории предусматривается размещение объектов общественно-делового и культурно-бытового назначения, связанных структурой пешеходных улиц и внутриквартальных проездов.</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 xml:space="preserve">Территория </w:t>
      </w:r>
      <w:r w:rsidRPr="00313D7C">
        <w:rPr>
          <w:rFonts w:ascii="Times New Roman" w:eastAsia="MS Mincho" w:hAnsi="Times New Roman"/>
          <w:sz w:val="28"/>
          <w:szCs w:val="28"/>
        </w:rPr>
        <w:t>в границах проекта планировки территории</w:t>
      </w:r>
      <w:r w:rsidRPr="00313D7C">
        <w:rPr>
          <w:rFonts w:ascii="Times New Roman" w:hAnsi="Times New Roman"/>
          <w:sz w:val="28"/>
          <w:szCs w:val="28"/>
        </w:rPr>
        <w:t xml:space="preserve"> представлена следующими функциональными зонами:</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зона жилая многоэтажная (9 этажей и более);</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общественно-деловые зоны;</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многофункциональная общественно-деловая зона;</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зона специализированной общественной застройки;</w:t>
      </w:r>
    </w:p>
    <w:p w:rsidR="00313D7C" w:rsidRPr="00313D7C" w:rsidRDefault="00313D7C" w:rsidP="00313D7C">
      <w:pPr>
        <w:spacing w:after="0" w:line="240" w:lineRule="auto"/>
        <w:ind w:firstLine="709"/>
        <w:jc w:val="both"/>
        <w:rPr>
          <w:rFonts w:ascii="Times New Roman" w:hAnsi="Times New Roman"/>
          <w:sz w:val="28"/>
          <w:szCs w:val="28"/>
        </w:rPr>
      </w:pPr>
      <w:r w:rsidRPr="00313D7C">
        <w:rPr>
          <w:rFonts w:ascii="Times New Roman" w:hAnsi="Times New Roman"/>
          <w:sz w:val="28"/>
          <w:szCs w:val="28"/>
        </w:rPr>
        <w:t>зона озелененных территорий общего пользования (лесопарки, парки, сады, скверы, бульвары, городские леса);</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зона объектов улично-дорожной сети.</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 xml:space="preserve">В границах проекта планировки территории жилая многоэтажная зона </w:t>
      </w:r>
      <w:r w:rsidRPr="00313D7C">
        <w:rPr>
          <w:rFonts w:ascii="Times New Roman" w:hAnsi="Times New Roman"/>
          <w:sz w:val="28"/>
          <w:szCs w:val="28"/>
        </w:rPr>
        <w:br/>
        <w:t>(9 этажей и более) представлена существующими, строящимися многоквартирными жилыми домами со встроенно-пристроенными помещениями, детскими игровыми площадками, площадками для отдыха взрослого населения, физкультурно-спортивными и хозяйственными площадками, гостевыми парковками, местными проездами и пешеходными связями.</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 xml:space="preserve">Общественно-деловые зоны представлены существующими учреждениями и объектами торговли, объектами общественного питания, объектами бытового, коммунального и транспортного обслуживания. </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Многофункциональная общественно-деловая зона представлена объектом здравоохранения на 850 мест, культуры.</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 xml:space="preserve">Зона специализированной общественной застройки представлена </w:t>
      </w:r>
      <w:r w:rsidRPr="00313D7C">
        <w:rPr>
          <w:rFonts w:ascii="Times New Roman" w:hAnsi="Times New Roman"/>
          <w:sz w:val="28"/>
          <w:szCs w:val="28"/>
        </w:rPr>
        <w:lastRenderedPageBreak/>
        <w:t>размещением общеобразовательного учреждения на 890 мест, дошкольного образовательного учреждения на 280 мест с возможностью реконструкции и последующим увеличением до 400 мест.</w:t>
      </w:r>
    </w:p>
    <w:p w:rsidR="00313D7C" w:rsidRPr="00313D7C" w:rsidRDefault="00313D7C" w:rsidP="00313D7C">
      <w:pPr>
        <w:widowControl w:val="0"/>
        <w:spacing w:after="0" w:line="240" w:lineRule="auto"/>
        <w:ind w:firstLine="709"/>
        <w:jc w:val="both"/>
        <w:rPr>
          <w:rFonts w:ascii="Times New Roman" w:hAnsi="Times New Roman"/>
          <w:sz w:val="28"/>
          <w:szCs w:val="28"/>
        </w:rPr>
      </w:pPr>
      <w:proofErr w:type="gramStart"/>
      <w:r w:rsidRPr="00313D7C">
        <w:rPr>
          <w:rFonts w:ascii="Times New Roman" w:hAnsi="Times New Roman"/>
          <w:sz w:val="28"/>
          <w:szCs w:val="28"/>
        </w:rPr>
        <w:t>Зона озелененных территорий общего пользования (лесопарки, парки, сады, скверы, бульвары, городские леса) представлена городской озелененной территорией общего пользования – сквером.</w:t>
      </w:r>
      <w:proofErr w:type="gramEnd"/>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Зона объектов улично-дорожной сети включает улицы, расположенные на территории проектирования, по которым осуществляются транспортная и пешеходная связи, выходы на магистральные улицы.</w:t>
      </w:r>
    </w:p>
    <w:p w:rsidR="00313D7C" w:rsidRPr="00313D7C" w:rsidRDefault="00313D7C" w:rsidP="00313D7C">
      <w:pPr>
        <w:widowControl w:val="0"/>
        <w:spacing w:after="0" w:line="240" w:lineRule="auto"/>
        <w:ind w:firstLine="709"/>
        <w:jc w:val="both"/>
        <w:rPr>
          <w:rFonts w:ascii="Times New Roman" w:eastAsia="MS Mincho" w:hAnsi="Times New Roman"/>
          <w:sz w:val="28"/>
          <w:szCs w:val="28"/>
        </w:rPr>
      </w:pPr>
      <w:proofErr w:type="gramStart"/>
      <w:r w:rsidRPr="00313D7C">
        <w:rPr>
          <w:rFonts w:ascii="Times New Roman" w:hAnsi="Times New Roman"/>
          <w:sz w:val="28"/>
          <w:szCs w:val="28"/>
        </w:rPr>
        <w:t xml:space="preserve">Основные технико-экономические показатели документации по планировке территории (проекта планировки территории, проекта межевания территории) </w:t>
      </w:r>
      <w:r w:rsidRPr="00313D7C">
        <w:rPr>
          <w:rFonts w:ascii="Times New Roman" w:hAnsi="Times New Roman"/>
          <w:bCs/>
          <w:sz w:val="28"/>
          <w:szCs w:val="28"/>
        </w:rPr>
        <w:t xml:space="preserve">в границах улицы </w:t>
      </w:r>
      <w:proofErr w:type="spellStart"/>
      <w:r w:rsidRPr="00313D7C">
        <w:rPr>
          <w:rFonts w:ascii="Times New Roman" w:hAnsi="Times New Roman"/>
          <w:bCs/>
          <w:sz w:val="28"/>
          <w:szCs w:val="28"/>
        </w:rPr>
        <w:t>Доваторцев</w:t>
      </w:r>
      <w:proofErr w:type="spellEnd"/>
      <w:r w:rsidRPr="00313D7C">
        <w:rPr>
          <w:rFonts w:ascii="Times New Roman" w:hAnsi="Times New Roman"/>
          <w:bCs/>
          <w:sz w:val="28"/>
          <w:szCs w:val="28"/>
        </w:rPr>
        <w:t xml:space="preserve">, улицы Южный обход, </w:t>
      </w:r>
      <w:r w:rsidRPr="00313D7C">
        <w:rPr>
          <w:rFonts w:ascii="Times New Roman" w:hAnsi="Times New Roman"/>
          <w:bCs/>
          <w:sz w:val="28"/>
          <w:szCs w:val="28"/>
        </w:rPr>
        <w:br/>
        <w:t xml:space="preserve">улицы Бирюзовой, улицы </w:t>
      </w:r>
      <w:proofErr w:type="spellStart"/>
      <w:r w:rsidRPr="00313D7C">
        <w:rPr>
          <w:rFonts w:ascii="Times New Roman" w:hAnsi="Times New Roman"/>
          <w:bCs/>
          <w:sz w:val="28"/>
          <w:szCs w:val="28"/>
        </w:rPr>
        <w:t>Тюльпановой</w:t>
      </w:r>
      <w:proofErr w:type="spellEnd"/>
      <w:r w:rsidRPr="00313D7C">
        <w:rPr>
          <w:rFonts w:ascii="Times New Roman" w:hAnsi="Times New Roman"/>
          <w:bCs/>
          <w:sz w:val="28"/>
          <w:szCs w:val="28"/>
        </w:rPr>
        <w:t>, улицы Алмазной, северной границы земельного участка с кадастровым номером 26:12:012502:126 города Ставрополя</w:t>
      </w:r>
      <w:r w:rsidRPr="00313D7C">
        <w:rPr>
          <w:rFonts w:ascii="Times New Roman" w:hAnsi="Times New Roman"/>
          <w:sz w:val="28"/>
          <w:szCs w:val="28"/>
        </w:rPr>
        <w:t xml:space="preserve"> приводятся в приложении 1 к документации по планировке территории (проекта планировки территории, проекта межевания территории) </w:t>
      </w:r>
      <w:r w:rsidRPr="00313D7C">
        <w:rPr>
          <w:rFonts w:ascii="Times New Roman" w:hAnsi="Times New Roman"/>
          <w:bCs/>
          <w:sz w:val="28"/>
          <w:szCs w:val="28"/>
        </w:rPr>
        <w:t xml:space="preserve">в границах улицы </w:t>
      </w:r>
      <w:proofErr w:type="spellStart"/>
      <w:r w:rsidRPr="00313D7C">
        <w:rPr>
          <w:rFonts w:ascii="Times New Roman" w:hAnsi="Times New Roman"/>
          <w:bCs/>
          <w:sz w:val="28"/>
          <w:szCs w:val="28"/>
        </w:rPr>
        <w:t>Доваторцев</w:t>
      </w:r>
      <w:proofErr w:type="spellEnd"/>
      <w:r w:rsidRPr="00313D7C">
        <w:rPr>
          <w:rFonts w:ascii="Times New Roman" w:hAnsi="Times New Roman"/>
          <w:bCs/>
          <w:sz w:val="28"/>
          <w:szCs w:val="28"/>
        </w:rPr>
        <w:t>, улицы Южный</w:t>
      </w:r>
      <w:proofErr w:type="gramEnd"/>
      <w:r w:rsidRPr="00313D7C">
        <w:rPr>
          <w:rFonts w:ascii="Times New Roman" w:hAnsi="Times New Roman"/>
          <w:bCs/>
          <w:sz w:val="28"/>
          <w:szCs w:val="28"/>
        </w:rPr>
        <w:t xml:space="preserve"> обход, </w:t>
      </w:r>
      <w:r w:rsidRPr="00313D7C">
        <w:rPr>
          <w:rFonts w:ascii="Times New Roman" w:hAnsi="Times New Roman"/>
          <w:bCs/>
          <w:sz w:val="28"/>
          <w:szCs w:val="28"/>
        </w:rPr>
        <w:br/>
        <w:t xml:space="preserve">улицы Бирюзовой, улицы </w:t>
      </w:r>
      <w:proofErr w:type="spellStart"/>
      <w:r w:rsidRPr="00313D7C">
        <w:rPr>
          <w:rFonts w:ascii="Times New Roman" w:hAnsi="Times New Roman"/>
          <w:bCs/>
          <w:sz w:val="28"/>
          <w:szCs w:val="28"/>
        </w:rPr>
        <w:t>Тюльпановой</w:t>
      </w:r>
      <w:proofErr w:type="spellEnd"/>
      <w:r w:rsidRPr="00313D7C">
        <w:rPr>
          <w:rFonts w:ascii="Times New Roman" w:hAnsi="Times New Roman"/>
          <w:bCs/>
          <w:sz w:val="28"/>
          <w:szCs w:val="28"/>
        </w:rPr>
        <w:t>, улицы Алмазной, северной границы земельного участка с кадастровым номером 26:12:012502:126 города Ставрополя</w:t>
      </w:r>
      <w:r w:rsidRPr="00313D7C">
        <w:rPr>
          <w:rFonts w:ascii="Times New Roman" w:hAnsi="Times New Roman"/>
          <w:sz w:val="28"/>
          <w:szCs w:val="28"/>
        </w:rPr>
        <w:t>.</w:t>
      </w:r>
    </w:p>
    <w:p w:rsidR="00313D7C" w:rsidRPr="00313D7C" w:rsidRDefault="00313D7C" w:rsidP="00313D7C">
      <w:pPr>
        <w:widowControl w:val="0"/>
        <w:spacing w:after="0" w:line="240" w:lineRule="auto"/>
        <w:ind w:firstLine="709"/>
        <w:jc w:val="both"/>
        <w:rPr>
          <w:rFonts w:ascii="Times New Roman" w:eastAsia="MS Mincho" w:hAnsi="Times New Roman"/>
          <w:sz w:val="28"/>
          <w:szCs w:val="28"/>
        </w:rPr>
      </w:pPr>
      <w:r w:rsidRPr="00313D7C">
        <w:rPr>
          <w:rFonts w:ascii="Times New Roman" w:eastAsia="MS Mincho" w:hAnsi="Times New Roman"/>
          <w:sz w:val="28"/>
          <w:szCs w:val="28"/>
        </w:rPr>
        <w:t>4. Красные линии.</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eastAsia="MS Mincho" w:hAnsi="Times New Roman"/>
          <w:sz w:val="28"/>
          <w:szCs w:val="28"/>
        </w:rPr>
        <w:t>Красные линии регулируют инфраструктуру улично-дорожной и пешеходной сетей в границах проекта планировки территории. Проектируемые красные</w:t>
      </w:r>
      <w:r w:rsidRPr="00313D7C">
        <w:rPr>
          <w:rFonts w:ascii="Times New Roman" w:hAnsi="Times New Roman"/>
          <w:bCs/>
          <w:sz w:val="28"/>
          <w:szCs w:val="28"/>
        </w:rPr>
        <w:t xml:space="preserve"> линии решены в увязке с существующими улицами за границами проекта планировки территории. Для установления красных линий и выноса в натуру использованы методы расчета по координатам.</w:t>
      </w:r>
    </w:p>
    <w:p w:rsidR="00313D7C" w:rsidRPr="00313D7C" w:rsidRDefault="00313D7C" w:rsidP="00313D7C">
      <w:pPr>
        <w:widowControl w:val="0"/>
        <w:spacing w:after="0" w:line="240" w:lineRule="auto"/>
        <w:ind w:firstLine="709"/>
        <w:jc w:val="both"/>
        <w:rPr>
          <w:rFonts w:ascii="Times New Roman" w:hAnsi="Times New Roman"/>
          <w:sz w:val="28"/>
          <w:szCs w:val="28"/>
        </w:rPr>
      </w:pPr>
      <w:proofErr w:type="gramStart"/>
      <w:r w:rsidRPr="00313D7C">
        <w:rPr>
          <w:rFonts w:ascii="Times New Roman" w:hAnsi="Times New Roman"/>
          <w:sz w:val="28"/>
          <w:szCs w:val="28"/>
        </w:rPr>
        <w:t xml:space="preserve">Чертеж красных линий и линий регулирования застройки в границах проекта планировки территории представлен в приложении 6 к документации по планировке территории (проекта планировки территории, проекта межевания территории) </w:t>
      </w:r>
      <w:r w:rsidRPr="00313D7C">
        <w:rPr>
          <w:rFonts w:ascii="Times New Roman" w:hAnsi="Times New Roman"/>
          <w:bCs/>
          <w:sz w:val="28"/>
          <w:szCs w:val="28"/>
        </w:rPr>
        <w:t xml:space="preserve">в границах улицы </w:t>
      </w:r>
      <w:proofErr w:type="spellStart"/>
      <w:r w:rsidRPr="00313D7C">
        <w:rPr>
          <w:rFonts w:ascii="Times New Roman" w:hAnsi="Times New Roman"/>
          <w:bCs/>
          <w:sz w:val="28"/>
          <w:szCs w:val="28"/>
        </w:rPr>
        <w:t>Доваторцев</w:t>
      </w:r>
      <w:proofErr w:type="spellEnd"/>
      <w:r w:rsidRPr="00313D7C">
        <w:rPr>
          <w:rFonts w:ascii="Times New Roman" w:hAnsi="Times New Roman"/>
          <w:bCs/>
          <w:sz w:val="28"/>
          <w:szCs w:val="28"/>
        </w:rPr>
        <w:t xml:space="preserve">, </w:t>
      </w:r>
      <w:r w:rsidRPr="00313D7C">
        <w:rPr>
          <w:rFonts w:ascii="Times New Roman" w:hAnsi="Times New Roman"/>
          <w:bCs/>
          <w:sz w:val="28"/>
          <w:szCs w:val="28"/>
        </w:rPr>
        <w:br/>
        <w:t xml:space="preserve">улицы Южный обход, улицы Бирюзовой, улицы </w:t>
      </w:r>
      <w:proofErr w:type="spellStart"/>
      <w:r w:rsidRPr="00313D7C">
        <w:rPr>
          <w:rFonts w:ascii="Times New Roman" w:hAnsi="Times New Roman"/>
          <w:bCs/>
          <w:sz w:val="28"/>
          <w:szCs w:val="28"/>
        </w:rPr>
        <w:t>Тюльпановой</w:t>
      </w:r>
      <w:proofErr w:type="spellEnd"/>
      <w:r w:rsidRPr="00313D7C">
        <w:rPr>
          <w:rFonts w:ascii="Times New Roman" w:hAnsi="Times New Roman"/>
          <w:bCs/>
          <w:sz w:val="28"/>
          <w:szCs w:val="28"/>
        </w:rPr>
        <w:t xml:space="preserve">, </w:t>
      </w:r>
      <w:r w:rsidRPr="00313D7C">
        <w:rPr>
          <w:rFonts w:ascii="Times New Roman" w:hAnsi="Times New Roman"/>
          <w:bCs/>
          <w:sz w:val="28"/>
          <w:szCs w:val="28"/>
        </w:rPr>
        <w:br/>
        <w:t>улицы Алмазной, северной границы земельного участка с кадастровым номером 26:12:012502:126 города Ставрополя</w:t>
      </w:r>
      <w:r w:rsidRPr="00313D7C">
        <w:rPr>
          <w:rFonts w:ascii="Times New Roman" w:hAnsi="Times New Roman"/>
          <w:sz w:val="28"/>
          <w:szCs w:val="28"/>
        </w:rPr>
        <w:t>.</w:t>
      </w:r>
      <w:proofErr w:type="gramEnd"/>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 xml:space="preserve">Перечень координат характерных точек устанавливаемых красных линий представлен в приложении 4 к документации по планировке территории (проекта планировки территории, проекта межевания территории) </w:t>
      </w:r>
      <w:r w:rsidRPr="00313D7C">
        <w:rPr>
          <w:rFonts w:ascii="Times New Roman" w:hAnsi="Times New Roman"/>
          <w:bCs/>
          <w:sz w:val="28"/>
          <w:szCs w:val="28"/>
        </w:rPr>
        <w:t xml:space="preserve">в границах улицы </w:t>
      </w:r>
      <w:proofErr w:type="spellStart"/>
      <w:r w:rsidRPr="00313D7C">
        <w:rPr>
          <w:rFonts w:ascii="Times New Roman" w:hAnsi="Times New Roman"/>
          <w:bCs/>
          <w:sz w:val="28"/>
          <w:szCs w:val="28"/>
        </w:rPr>
        <w:t>Доваторцев</w:t>
      </w:r>
      <w:proofErr w:type="spellEnd"/>
      <w:r w:rsidRPr="00313D7C">
        <w:rPr>
          <w:rFonts w:ascii="Times New Roman" w:hAnsi="Times New Roman"/>
          <w:bCs/>
          <w:sz w:val="28"/>
          <w:szCs w:val="28"/>
        </w:rPr>
        <w:t xml:space="preserve">, улицы Южный обход, </w:t>
      </w:r>
      <w:r w:rsidRPr="00313D7C">
        <w:rPr>
          <w:rFonts w:ascii="Times New Roman" w:hAnsi="Times New Roman"/>
          <w:bCs/>
          <w:sz w:val="28"/>
          <w:szCs w:val="28"/>
        </w:rPr>
        <w:br/>
        <w:t xml:space="preserve">улицы Бирюзовой, улицы </w:t>
      </w:r>
      <w:proofErr w:type="spellStart"/>
      <w:r w:rsidRPr="00313D7C">
        <w:rPr>
          <w:rFonts w:ascii="Times New Roman" w:hAnsi="Times New Roman"/>
          <w:bCs/>
          <w:sz w:val="28"/>
          <w:szCs w:val="28"/>
        </w:rPr>
        <w:t>Тюльпановой</w:t>
      </w:r>
      <w:proofErr w:type="spellEnd"/>
      <w:r w:rsidRPr="00313D7C">
        <w:rPr>
          <w:rFonts w:ascii="Times New Roman" w:hAnsi="Times New Roman"/>
          <w:bCs/>
          <w:sz w:val="28"/>
          <w:szCs w:val="28"/>
        </w:rPr>
        <w:t xml:space="preserve">, улицы Алмазной, северной границы земельного участка с кадастровым номером 26:12:012502:126 </w:t>
      </w:r>
      <w:r w:rsidRPr="00313D7C">
        <w:rPr>
          <w:rFonts w:ascii="Times New Roman" w:hAnsi="Times New Roman"/>
          <w:bCs/>
          <w:sz w:val="28"/>
          <w:szCs w:val="28"/>
        </w:rPr>
        <w:br/>
        <w:t>города Ставрополя</w:t>
      </w:r>
      <w:r w:rsidRPr="00313D7C">
        <w:rPr>
          <w:rFonts w:ascii="Times New Roman" w:eastAsia="Calibri" w:hAnsi="Times New Roman"/>
          <w:sz w:val="28"/>
          <w:szCs w:val="28"/>
        </w:rPr>
        <w:t>.</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 xml:space="preserve">Перечень координат характерных точек отменяемых красных линий представлен в приложении 5 к документации по планировке территории (проекта планировки территории, проекта межевания территории) </w:t>
      </w:r>
      <w:r w:rsidRPr="00313D7C">
        <w:rPr>
          <w:rFonts w:ascii="Times New Roman" w:hAnsi="Times New Roman"/>
          <w:bCs/>
          <w:sz w:val="28"/>
          <w:szCs w:val="28"/>
        </w:rPr>
        <w:t xml:space="preserve">в границах улицы </w:t>
      </w:r>
      <w:proofErr w:type="spellStart"/>
      <w:r w:rsidRPr="00313D7C">
        <w:rPr>
          <w:rFonts w:ascii="Times New Roman" w:hAnsi="Times New Roman"/>
          <w:bCs/>
          <w:sz w:val="28"/>
          <w:szCs w:val="28"/>
        </w:rPr>
        <w:t>Доваторцев</w:t>
      </w:r>
      <w:proofErr w:type="spellEnd"/>
      <w:r w:rsidRPr="00313D7C">
        <w:rPr>
          <w:rFonts w:ascii="Times New Roman" w:hAnsi="Times New Roman"/>
          <w:bCs/>
          <w:sz w:val="28"/>
          <w:szCs w:val="28"/>
        </w:rPr>
        <w:t xml:space="preserve">, улицы Южный обход, улицы Бирюзовой, </w:t>
      </w:r>
      <w:r w:rsidRPr="00313D7C">
        <w:rPr>
          <w:rFonts w:ascii="Times New Roman" w:hAnsi="Times New Roman"/>
          <w:bCs/>
          <w:sz w:val="28"/>
          <w:szCs w:val="28"/>
        </w:rPr>
        <w:br/>
      </w:r>
      <w:r w:rsidRPr="00313D7C">
        <w:rPr>
          <w:rFonts w:ascii="Times New Roman" w:hAnsi="Times New Roman"/>
          <w:bCs/>
          <w:sz w:val="28"/>
          <w:szCs w:val="28"/>
        </w:rPr>
        <w:lastRenderedPageBreak/>
        <w:t xml:space="preserve">улицы </w:t>
      </w:r>
      <w:proofErr w:type="spellStart"/>
      <w:r w:rsidRPr="00313D7C">
        <w:rPr>
          <w:rFonts w:ascii="Times New Roman" w:hAnsi="Times New Roman"/>
          <w:bCs/>
          <w:sz w:val="28"/>
          <w:szCs w:val="28"/>
        </w:rPr>
        <w:t>Тюльпановой</w:t>
      </w:r>
      <w:proofErr w:type="spellEnd"/>
      <w:r w:rsidRPr="00313D7C">
        <w:rPr>
          <w:rFonts w:ascii="Times New Roman" w:hAnsi="Times New Roman"/>
          <w:bCs/>
          <w:sz w:val="28"/>
          <w:szCs w:val="28"/>
        </w:rPr>
        <w:t>, улицы Алмазной, северной границы земельного участка с кадастровым номером 26:12:012502:126 города Ставрополя</w:t>
      </w:r>
      <w:r w:rsidRPr="00313D7C">
        <w:rPr>
          <w:rFonts w:ascii="Times New Roman" w:eastAsia="Calibri" w:hAnsi="Times New Roman"/>
          <w:sz w:val="28"/>
          <w:szCs w:val="28"/>
        </w:rPr>
        <w:t>.</w:t>
      </w:r>
    </w:p>
    <w:p w:rsidR="00313D7C" w:rsidRPr="00313D7C" w:rsidRDefault="00313D7C" w:rsidP="00313D7C">
      <w:pPr>
        <w:widowControl w:val="0"/>
        <w:spacing w:after="0" w:line="240" w:lineRule="auto"/>
        <w:ind w:firstLine="709"/>
        <w:jc w:val="both"/>
        <w:rPr>
          <w:rFonts w:ascii="Times New Roman" w:hAnsi="Times New Roman"/>
          <w:sz w:val="28"/>
          <w:szCs w:val="28"/>
        </w:rPr>
      </w:pPr>
    </w:p>
    <w:bookmarkEnd w:id="0"/>
    <w:bookmarkEnd w:id="1"/>
    <w:bookmarkEnd w:id="2"/>
    <w:p w:rsidR="00313D7C" w:rsidRPr="00313D7C" w:rsidRDefault="00313D7C" w:rsidP="00313D7C">
      <w:pPr>
        <w:widowControl w:val="0"/>
        <w:spacing w:after="0" w:line="240" w:lineRule="exact"/>
        <w:jc w:val="center"/>
        <w:rPr>
          <w:rFonts w:ascii="Times New Roman" w:hAnsi="Times New Roman"/>
          <w:sz w:val="28"/>
          <w:szCs w:val="28"/>
        </w:rPr>
      </w:pPr>
      <w:r w:rsidRPr="00313D7C">
        <w:rPr>
          <w:rFonts w:ascii="Times New Roman" w:hAnsi="Times New Roman"/>
          <w:sz w:val="28"/>
          <w:szCs w:val="28"/>
        </w:rPr>
        <w:t>Документация по планировке территории (проект межевания территории)</w:t>
      </w:r>
      <w:r w:rsidRPr="00313D7C">
        <w:rPr>
          <w:rFonts w:ascii="Times New Roman" w:eastAsia="Calibri" w:hAnsi="Times New Roman"/>
          <w:sz w:val="28"/>
          <w:szCs w:val="28"/>
        </w:rPr>
        <w:t xml:space="preserve"> </w:t>
      </w:r>
      <w:r w:rsidRPr="00313D7C">
        <w:rPr>
          <w:rFonts w:ascii="Times New Roman" w:eastAsia="Calibri" w:hAnsi="Times New Roman"/>
          <w:sz w:val="28"/>
          <w:szCs w:val="28"/>
        </w:rPr>
        <w:br/>
      </w:r>
      <w:r w:rsidRPr="00313D7C">
        <w:rPr>
          <w:rFonts w:ascii="Times New Roman" w:hAnsi="Times New Roman"/>
          <w:bCs/>
          <w:sz w:val="28"/>
          <w:szCs w:val="28"/>
        </w:rPr>
        <w:t xml:space="preserve">в границах улицы </w:t>
      </w:r>
      <w:proofErr w:type="spellStart"/>
      <w:r w:rsidRPr="00313D7C">
        <w:rPr>
          <w:rFonts w:ascii="Times New Roman" w:hAnsi="Times New Roman"/>
          <w:bCs/>
          <w:sz w:val="28"/>
          <w:szCs w:val="28"/>
        </w:rPr>
        <w:t>Доваторцев</w:t>
      </w:r>
      <w:proofErr w:type="spellEnd"/>
      <w:r w:rsidRPr="00313D7C">
        <w:rPr>
          <w:rFonts w:ascii="Times New Roman" w:hAnsi="Times New Roman"/>
          <w:bCs/>
          <w:sz w:val="28"/>
          <w:szCs w:val="28"/>
        </w:rPr>
        <w:t xml:space="preserve">, улицы Южный обход, улицы Бирюзовой, улицы </w:t>
      </w:r>
      <w:proofErr w:type="spellStart"/>
      <w:r w:rsidRPr="00313D7C">
        <w:rPr>
          <w:rFonts w:ascii="Times New Roman" w:hAnsi="Times New Roman"/>
          <w:bCs/>
          <w:sz w:val="28"/>
          <w:szCs w:val="28"/>
        </w:rPr>
        <w:t>Тюльпановой</w:t>
      </w:r>
      <w:proofErr w:type="spellEnd"/>
      <w:r w:rsidRPr="00313D7C">
        <w:rPr>
          <w:rFonts w:ascii="Times New Roman" w:hAnsi="Times New Roman"/>
          <w:bCs/>
          <w:sz w:val="28"/>
          <w:szCs w:val="28"/>
        </w:rPr>
        <w:t>, улицы Алмазной, северной границы земельного участка с кадастровым номером 26:12:012502:126 города Ставрополя</w:t>
      </w:r>
    </w:p>
    <w:p w:rsidR="00313D7C" w:rsidRPr="00313D7C" w:rsidRDefault="00313D7C" w:rsidP="00313D7C">
      <w:pPr>
        <w:widowControl w:val="0"/>
        <w:spacing w:after="0" w:line="240" w:lineRule="auto"/>
        <w:jc w:val="both"/>
        <w:rPr>
          <w:rFonts w:ascii="Times New Roman" w:hAnsi="Times New Roman"/>
          <w:sz w:val="28"/>
          <w:szCs w:val="28"/>
        </w:rPr>
      </w:pPr>
    </w:p>
    <w:p w:rsidR="00313D7C" w:rsidRPr="00313D7C" w:rsidRDefault="00313D7C" w:rsidP="00313D7C">
      <w:pPr>
        <w:widowControl w:val="0"/>
        <w:spacing w:after="0" w:line="240" w:lineRule="auto"/>
        <w:ind w:firstLine="708"/>
        <w:jc w:val="both"/>
        <w:rPr>
          <w:rFonts w:ascii="Times New Roman" w:eastAsia="MS Mincho" w:hAnsi="Times New Roman"/>
          <w:sz w:val="28"/>
          <w:szCs w:val="28"/>
        </w:rPr>
      </w:pPr>
      <w:r w:rsidRPr="00313D7C">
        <w:rPr>
          <w:rStyle w:val="1"/>
          <w:szCs w:val="28"/>
        </w:rPr>
        <w:t>5. Общая часть.</w:t>
      </w:r>
    </w:p>
    <w:p w:rsidR="00313D7C" w:rsidRPr="00313D7C" w:rsidRDefault="00313D7C" w:rsidP="00313D7C">
      <w:pPr>
        <w:pStyle w:val="ConsPlusNormal"/>
        <w:shd w:val="clear" w:color="auto" w:fill="FFFFFF"/>
        <w:ind w:firstLine="709"/>
        <w:jc w:val="both"/>
        <w:rPr>
          <w:rFonts w:ascii="Times New Roman" w:hAnsi="Times New Roman" w:cs="Times New Roman"/>
          <w:sz w:val="28"/>
          <w:szCs w:val="28"/>
        </w:rPr>
      </w:pPr>
      <w:proofErr w:type="gramStart"/>
      <w:r w:rsidRPr="00313D7C">
        <w:rPr>
          <w:rFonts w:ascii="Times New Roman" w:eastAsia="MS Mincho" w:hAnsi="Times New Roman" w:cs="Times New Roman"/>
          <w:sz w:val="28"/>
          <w:szCs w:val="28"/>
        </w:rPr>
        <w:t xml:space="preserve">Документация по планировке территории (проект межевания территории) </w:t>
      </w:r>
      <w:r w:rsidRPr="00313D7C">
        <w:rPr>
          <w:rFonts w:ascii="Times New Roman" w:hAnsi="Times New Roman" w:cs="Times New Roman"/>
          <w:bCs/>
          <w:sz w:val="28"/>
          <w:szCs w:val="28"/>
        </w:rPr>
        <w:t xml:space="preserve">в границах улицы </w:t>
      </w:r>
      <w:proofErr w:type="spellStart"/>
      <w:r w:rsidRPr="00313D7C">
        <w:rPr>
          <w:rFonts w:ascii="Times New Roman" w:hAnsi="Times New Roman" w:cs="Times New Roman"/>
          <w:bCs/>
          <w:sz w:val="28"/>
          <w:szCs w:val="28"/>
        </w:rPr>
        <w:t>Доваторцев</w:t>
      </w:r>
      <w:proofErr w:type="spellEnd"/>
      <w:r w:rsidRPr="00313D7C">
        <w:rPr>
          <w:rFonts w:ascii="Times New Roman" w:hAnsi="Times New Roman" w:cs="Times New Roman"/>
          <w:bCs/>
          <w:sz w:val="28"/>
          <w:szCs w:val="28"/>
        </w:rPr>
        <w:t xml:space="preserve">, улицы Южный обход, </w:t>
      </w:r>
      <w:r w:rsidRPr="00313D7C">
        <w:rPr>
          <w:rFonts w:ascii="Times New Roman" w:hAnsi="Times New Roman" w:cs="Times New Roman"/>
          <w:bCs/>
          <w:sz w:val="28"/>
          <w:szCs w:val="28"/>
        </w:rPr>
        <w:br/>
        <w:t xml:space="preserve">улицы Бирюзовой, улицы </w:t>
      </w:r>
      <w:proofErr w:type="spellStart"/>
      <w:r w:rsidRPr="00313D7C">
        <w:rPr>
          <w:rFonts w:ascii="Times New Roman" w:hAnsi="Times New Roman" w:cs="Times New Roman"/>
          <w:bCs/>
          <w:sz w:val="28"/>
          <w:szCs w:val="28"/>
        </w:rPr>
        <w:t>Тюльпановой</w:t>
      </w:r>
      <w:proofErr w:type="spellEnd"/>
      <w:r w:rsidRPr="00313D7C">
        <w:rPr>
          <w:rFonts w:ascii="Times New Roman" w:hAnsi="Times New Roman" w:cs="Times New Roman"/>
          <w:bCs/>
          <w:sz w:val="28"/>
          <w:szCs w:val="28"/>
        </w:rPr>
        <w:t xml:space="preserve">, улицы Алмазной, северной границы земельного участка с кадастровым номером 26:12:012502:126 </w:t>
      </w:r>
      <w:r w:rsidRPr="00313D7C">
        <w:rPr>
          <w:rFonts w:ascii="Times New Roman" w:hAnsi="Times New Roman" w:cs="Times New Roman"/>
          <w:bCs/>
          <w:sz w:val="28"/>
          <w:szCs w:val="28"/>
        </w:rPr>
        <w:br/>
        <w:t xml:space="preserve">города Ставрополя </w:t>
      </w:r>
      <w:r w:rsidRPr="00313D7C">
        <w:rPr>
          <w:rFonts w:ascii="Times New Roman" w:hAnsi="Times New Roman" w:cs="Times New Roman"/>
          <w:sz w:val="28"/>
          <w:szCs w:val="28"/>
        </w:rPr>
        <w:t>(далее – проект межевания территории) подготовлена</w:t>
      </w:r>
      <w:r w:rsidRPr="00313D7C">
        <w:rPr>
          <w:rFonts w:ascii="Times New Roman" w:hAnsi="Times New Roman" w:cs="Times New Roman"/>
          <w:sz w:val="28"/>
          <w:szCs w:val="28"/>
        </w:rPr>
        <w:br/>
        <w:t xml:space="preserve">на основании постановления администрации города Ставрополя </w:t>
      </w:r>
      <w:r w:rsidRPr="00313D7C">
        <w:rPr>
          <w:rFonts w:ascii="Times New Roman" w:hAnsi="Times New Roman" w:cs="Times New Roman"/>
          <w:sz w:val="28"/>
          <w:szCs w:val="28"/>
        </w:rPr>
        <w:br/>
        <w:t>от</w:t>
      </w:r>
      <w:r>
        <w:rPr>
          <w:rFonts w:ascii="Times New Roman" w:hAnsi="Times New Roman" w:cs="Times New Roman"/>
          <w:sz w:val="28"/>
          <w:szCs w:val="28"/>
        </w:rPr>
        <w:t xml:space="preserve"> 02.09.2021 № 1945</w:t>
      </w:r>
      <w:r w:rsidRPr="00313D7C">
        <w:rPr>
          <w:rFonts w:ascii="Times New Roman" w:hAnsi="Times New Roman" w:cs="Times New Roman"/>
          <w:sz w:val="28"/>
          <w:szCs w:val="28"/>
        </w:rPr>
        <w:t xml:space="preserve"> «О подготовке изменений в документацию </w:t>
      </w:r>
      <w:r w:rsidRPr="00313D7C">
        <w:rPr>
          <w:rFonts w:ascii="Times New Roman" w:hAnsi="Times New Roman" w:cs="Times New Roman"/>
          <w:sz w:val="28"/>
          <w:szCs w:val="28"/>
        </w:rPr>
        <w:br/>
        <w:t>по планировке территории (проект планировки территории, проект межевания</w:t>
      </w:r>
      <w:proofErr w:type="gramEnd"/>
      <w:r w:rsidRPr="00313D7C">
        <w:rPr>
          <w:rFonts w:ascii="Times New Roman" w:hAnsi="Times New Roman" w:cs="Times New Roman"/>
          <w:sz w:val="28"/>
          <w:szCs w:val="28"/>
        </w:rPr>
        <w:t xml:space="preserve"> территории) в границах улицы </w:t>
      </w:r>
      <w:proofErr w:type="spellStart"/>
      <w:r w:rsidRPr="00313D7C">
        <w:rPr>
          <w:rFonts w:ascii="Times New Roman" w:hAnsi="Times New Roman" w:cs="Times New Roman"/>
          <w:sz w:val="28"/>
          <w:szCs w:val="28"/>
        </w:rPr>
        <w:t>Доваторцев</w:t>
      </w:r>
      <w:proofErr w:type="spellEnd"/>
      <w:r w:rsidRPr="00313D7C">
        <w:rPr>
          <w:rFonts w:ascii="Times New Roman" w:hAnsi="Times New Roman" w:cs="Times New Roman"/>
          <w:sz w:val="28"/>
          <w:szCs w:val="28"/>
        </w:rPr>
        <w:t xml:space="preserve">, улицы Южный обход, улицы Бирюзовой, улицы </w:t>
      </w:r>
      <w:proofErr w:type="spellStart"/>
      <w:r w:rsidRPr="00313D7C">
        <w:rPr>
          <w:rFonts w:ascii="Times New Roman" w:hAnsi="Times New Roman" w:cs="Times New Roman"/>
          <w:sz w:val="28"/>
          <w:szCs w:val="28"/>
        </w:rPr>
        <w:t>Тюльпановой</w:t>
      </w:r>
      <w:proofErr w:type="spellEnd"/>
      <w:r w:rsidRPr="00313D7C">
        <w:rPr>
          <w:rFonts w:ascii="Times New Roman" w:hAnsi="Times New Roman" w:cs="Times New Roman"/>
          <w:sz w:val="28"/>
          <w:szCs w:val="28"/>
        </w:rPr>
        <w:t xml:space="preserve">, улицы Алмазной, северной границы земельного участка с кадастровым номером 26:12:012502:126 </w:t>
      </w:r>
      <w:r w:rsidRPr="00313D7C">
        <w:rPr>
          <w:rFonts w:ascii="Times New Roman" w:hAnsi="Times New Roman" w:cs="Times New Roman"/>
          <w:sz w:val="28"/>
          <w:szCs w:val="28"/>
        </w:rPr>
        <w:br/>
        <w:t xml:space="preserve">города Ставрополя, </w:t>
      </w:r>
      <w:proofErr w:type="gramStart"/>
      <w:r w:rsidRPr="00313D7C">
        <w:rPr>
          <w:rFonts w:ascii="Times New Roman" w:hAnsi="Times New Roman" w:cs="Times New Roman"/>
          <w:sz w:val="28"/>
          <w:szCs w:val="28"/>
        </w:rPr>
        <w:t>утвержденную</w:t>
      </w:r>
      <w:proofErr w:type="gramEnd"/>
      <w:r w:rsidRPr="00313D7C">
        <w:rPr>
          <w:rFonts w:ascii="Times New Roman" w:hAnsi="Times New Roman" w:cs="Times New Roman"/>
          <w:sz w:val="28"/>
          <w:szCs w:val="28"/>
        </w:rPr>
        <w:t xml:space="preserve"> постановлением администрации города Ставрополя от</w:t>
      </w:r>
      <w:r>
        <w:rPr>
          <w:rFonts w:ascii="Times New Roman" w:hAnsi="Times New Roman" w:cs="Times New Roman"/>
          <w:sz w:val="28"/>
          <w:szCs w:val="28"/>
        </w:rPr>
        <w:t xml:space="preserve"> 17.02.2017 № 287».</w:t>
      </w:r>
      <w:r w:rsidRPr="00313D7C">
        <w:rPr>
          <w:rFonts w:ascii="Times New Roman" w:hAnsi="Times New Roman" w:cs="Times New Roman"/>
          <w:sz w:val="28"/>
          <w:szCs w:val="28"/>
        </w:rPr>
        <w:t xml:space="preserve"> </w:t>
      </w:r>
      <w:proofErr w:type="gramStart"/>
      <w:r w:rsidRPr="00313D7C">
        <w:rPr>
          <w:rFonts w:ascii="Times New Roman" w:hAnsi="Times New Roman" w:cs="Times New Roman"/>
          <w:sz w:val="28"/>
          <w:szCs w:val="28"/>
        </w:rPr>
        <w:t>Подготовка проекта межевания территории совместно с проектом планировки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описания земельных участков, формируемых (подлежащих образованию, изменению) для размещения объектов капитального строительства, границ земельных участков, предназначенных для строительства и размещения линейных и иных объектов, образования земельных участков.</w:t>
      </w:r>
      <w:proofErr w:type="gramEnd"/>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В процессе разработки проекта межевания территории использовались следующие материалы и нормативно-правовые документы:</w:t>
      </w:r>
    </w:p>
    <w:p w:rsidR="00313D7C" w:rsidRPr="00313D7C" w:rsidRDefault="00313D7C" w:rsidP="00313D7C">
      <w:pPr>
        <w:widowControl w:val="0"/>
        <w:spacing w:after="0" w:line="240" w:lineRule="auto"/>
        <w:ind w:firstLine="709"/>
        <w:jc w:val="both"/>
        <w:rPr>
          <w:rFonts w:ascii="Times New Roman" w:hAnsi="Times New Roman"/>
          <w:sz w:val="28"/>
          <w:szCs w:val="28"/>
        </w:rPr>
      </w:pPr>
      <w:proofErr w:type="spellStart"/>
      <w:r w:rsidRPr="00313D7C">
        <w:rPr>
          <w:rFonts w:ascii="Times New Roman" w:hAnsi="Times New Roman"/>
          <w:sz w:val="28"/>
          <w:szCs w:val="28"/>
        </w:rPr>
        <w:t>ГрК</w:t>
      </w:r>
      <w:proofErr w:type="spellEnd"/>
      <w:r w:rsidRPr="00313D7C">
        <w:rPr>
          <w:rFonts w:ascii="Times New Roman" w:hAnsi="Times New Roman"/>
          <w:sz w:val="28"/>
          <w:szCs w:val="28"/>
        </w:rPr>
        <w:t xml:space="preserve"> РФ;</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Земельный кодекс Российской Федерации;</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 xml:space="preserve">СП 42.13330.2016 «Градостроительство. Планировка и застройка городских и сельских поселений. Актуализированная редакция </w:t>
      </w:r>
      <w:r w:rsidRPr="00313D7C">
        <w:rPr>
          <w:rFonts w:ascii="Times New Roman" w:hAnsi="Times New Roman"/>
          <w:sz w:val="28"/>
          <w:szCs w:val="28"/>
        </w:rPr>
        <w:br/>
        <w:t>СНиП 2.07.01-89</w:t>
      </w:r>
      <w:r w:rsidRPr="00313D7C">
        <w:rPr>
          <w:rFonts w:ascii="Times New Roman" w:eastAsia="Calibri" w:hAnsi="Times New Roman"/>
          <w:sz w:val="28"/>
          <w:szCs w:val="28"/>
        </w:rPr>
        <w:t>*</w:t>
      </w:r>
      <w:r w:rsidRPr="00313D7C">
        <w:rPr>
          <w:rFonts w:ascii="Times New Roman" w:hAnsi="Times New Roman"/>
          <w:sz w:val="28"/>
          <w:szCs w:val="28"/>
        </w:rPr>
        <w:t>» (далее — СП 42.13330.2016);</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 (принят постановлением Госстроя Российской Федерации                            от 06.04.1998 № 18-30);</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lastRenderedPageBreak/>
        <w:t>схема территориального планирования Ставропольского края;</w:t>
      </w:r>
    </w:p>
    <w:p w:rsidR="00313D7C" w:rsidRPr="00313D7C" w:rsidRDefault="00313D7C" w:rsidP="00313D7C">
      <w:pPr>
        <w:widowControl w:val="0"/>
        <w:tabs>
          <w:tab w:val="left" w:pos="709"/>
        </w:tabs>
        <w:spacing w:after="0" w:line="240" w:lineRule="auto"/>
        <w:ind w:left="709"/>
        <w:jc w:val="both"/>
        <w:rPr>
          <w:rFonts w:ascii="Times New Roman" w:hAnsi="Times New Roman"/>
          <w:sz w:val="28"/>
          <w:szCs w:val="28"/>
        </w:rPr>
      </w:pPr>
      <w:r w:rsidRPr="00313D7C">
        <w:rPr>
          <w:rFonts w:ascii="Times New Roman" w:hAnsi="Times New Roman"/>
          <w:sz w:val="28"/>
          <w:szCs w:val="28"/>
        </w:rPr>
        <w:t>генеральный план города Ставрополя;</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 xml:space="preserve">Правила; </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нормативы градостроительного проектирования.</w:t>
      </w:r>
    </w:p>
    <w:p w:rsidR="00313D7C" w:rsidRPr="00313D7C" w:rsidRDefault="00313D7C" w:rsidP="00313D7C">
      <w:pPr>
        <w:widowControl w:val="0"/>
        <w:tabs>
          <w:tab w:val="left" w:pos="709"/>
        </w:tabs>
        <w:spacing w:after="0" w:line="240" w:lineRule="auto"/>
        <w:jc w:val="both"/>
        <w:rPr>
          <w:rFonts w:ascii="Times New Roman" w:eastAsia="MS Mincho" w:hAnsi="Times New Roman"/>
          <w:sz w:val="28"/>
          <w:szCs w:val="28"/>
        </w:rPr>
      </w:pPr>
      <w:r w:rsidRPr="00313D7C">
        <w:rPr>
          <w:rFonts w:ascii="Times New Roman" w:hAnsi="Times New Roman"/>
          <w:sz w:val="28"/>
          <w:szCs w:val="28"/>
        </w:rPr>
        <w:tab/>
        <w:t>6. Основные положения проекта межевания территории</w:t>
      </w:r>
      <w:r w:rsidRPr="00313D7C">
        <w:rPr>
          <w:rFonts w:ascii="Times New Roman" w:eastAsia="MS Mincho" w:hAnsi="Times New Roman"/>
          <w:sz w:val="28"/>
          <w:szCs w:val="28"/>
        </w:rPr>
        <w:t>.</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eastAsia="MS Mincho" w:hAnsi="Times New Roman"/>
          <w:sz w:val="28"/>
          <w:szCs w:val="28"/>
        </w:rPr>
        <w:t xml:space="preserve">Проект межевания территории </w:t>
      </w:r>
      <w:r w:rsidRPr="00313D7C">
        <w:rPr>
          <w:rFonts w:ascii="Times New Roman" w:hAnsi="Times New Roman"/>
          <w:sz w:val="28"/>
          <w:szCs w:val="28"/>
        </w:rPr>
        <w:t xml:space="preserve">разработан в составе проекта планировки территории для определения местоположения границ образуемых земельных участков </w:t>
      </w:r>
      <w:r w:rsidRPr="00313D7C">
        <w:rPr>
          <w:rFonts w:ascii="Times New Roman" w:eastAsia="MS Mincho" w:hAnsi="Times New Roman"/>
          <w:sz w:val="28"/>
          <w:szCs w:val="28"/>
        </w:rPr>
        <w:t>с целью</w:t>
      </w:r>
      <w:r w:rsidRPr="00313D7C">
        <w:rPr>
          <w:rFonts w:ascii="Times New Roman" w:hAnsi="Times New Roman"/>
          <w:sz w:val="28"/>
          <w:szCs w:val="28"/>
        </w:rPr>
        <w:t xml:space="preserve"> </w:t>
      </w:r>
      <w:proofErr w:type="gramStart"/>
      <w:r w:rsidRPr="00313D7C">
        <w:rPr>
          <w:rFonts w:ascii="Times New Roman" w:hAnsi="Times New Roman"/>
          <w:sz w:val="28"/>
          <w:szCs w:val="28"/>
        </w:rPr>
        <w:t>обеспечения устойчивого развития территории города Ставрополя</w:t>
      </w:r>
      <w:proofErr w:type="gramEnd"/>
      <w:r w:rsidRPr="00313D7C">
        <w:rPr>
          <w:rFonts w:ascii="Times New Roman" w:eastAsia="MS Mincho" w:hAnsi="Times New Roman"/>
          <w:sz w:val="28"/>
          <w:szCs w:val="28"/>
        </w:rPr>
        <w:t>.</w:t>
      </w:r>
    </w:p>
    <w:p w:rsidR="00313D7C" w:rsidRPr="00313D7C" w:rsidRDefault="00313D7C" w:rsidP="00313D7C">
      <w:pPr>
        <w:widowControl w:val="0"/>
        <w:spacing w:after="0" w:line="240" w:lineRule="auto"/>
        <w:ind w:firstLine="709"/>
        <w:jc w:val="both"/>
        <w:rPr>
          <w:rFonts w:ascii="Times New Roman" w:eastAsia="MS Mincho" w:hAnsi="Times New Roman"/>
          <w:sz w:val="28"/>
          <w:szCs w:val="28"/>
        </w:rPr>
      </w:pPr>
      <w:r w:rsidRPr="00313D7C">
        <w:rPr>
          <w:rFonts w:ascii="Times New Roman" w:hAnsi="Times New Roman"/>
          <w:sz w:val="28"/>
          <w:szCs w:val="28"/>
        </w:rPr>
        <w:t>Исходными данными для подготовки проекта межевания территории являются топографическая съемка по результатам инженерно-геодезических изысканий, выполненных в 2015 году.</w:t>
      </w:r>
    </w:p>
    <w:p w:rsidR="00313D7C" w:rsidRPr="00313D7C" w:rsidRDefault="00313D7C" w:rsidP="00313D7C">
      <w:pPr>
        <w:widowControl w:val="0"/>
        <w:spacing w:after="0" w:line="240" w:lineRule="auto"/>
        <w:ind w:firstLine="709"/>
        <w:jc w:val="both"/>
        <w:rPr>
          <w:rFonts w:ascii="Times New Roman" w:eastAsia="MS Mincho" w:hAnsi="Times New Roman"/>
          <w:sz w:val="28"/>
          <w:szCs w:val="28"/>
        </w:rPr>
      </w:pPr>
      <w:r w:rsidRPr="00313D7C">
        <w:rPr>
          <w:rFonts w:ascii="Times New Roman" w:eastAsia="MS Mincho" w:hAnsi="Times New Roman"/>
          <w:sz w:val="28"/>
          <w:szCs w:val="28"/>
        </w:rPr>
        <w:t xml:space="preserve">В соответствии с </w:t>
      </w:r>
      <w:bookmarkStart w:id="10" w:name="OLE_LINK9"/>
      <w:bookmarkStart w:id="11" w:name="OLE_LINK10"/>
      <w:bookmarkStart w:id="12" w:name="OLE_LINK11"/>
      <w:bookmarkStart w:id="13" w:name="OLE_LINK12"/>
      <w:r w:rsidRPr="00313D7C">
        <w:rPr>
          <w:rFonts w:ascii="Times New Roman" w:eastAsia="MS Mincho" w:hAnsi="Times New Roman"/>
          <w:sz w:val="28"/>
          <w:szCs w:val="28"/>
        </w:rPr>
        <w:t xml:space="preserve">приказом Федеральной службы земельного кадастра России от 28.03.2002 № </w:t>
      </w:r>
      <w:proofErr w:type="gramStart"/>
      <w:r w:rsidRPr="00313D7C">
        <w:rPr>
          <w:rFonts w:ascii="Times New Roman" w:eastAsia="MS Mincho" w:hAnsi="Times New Roman"/>
          <w:sz w:val="28"/>
          <w:szCs w:val="28"/>
        </w:rPr>
        <w:t>П</w:t>
      </w:r>
      <w:proofErr w:type="gramEnd"/>
      <w:r w:rsidRPr="00313D7C">
        <w:rPr>
          <w:rFonts w:ascii="Times New Roman" w:eastAsia="MS Mincho" w:hAnsi="Times New Roman"/>
          <w:sz w:val="28"/>
          <w:szCs w:val="28"/>
        </w:rPr>
        <w:t>/256</w:t>
      </w:r>
      <w:bookmarkEnd w:id="10"/>
      <w:bookmarkEnd w:id="11"/>
      <w:bookmarkEnd w:id="12"/>
      <w:bookmarkEnd w:id="13"/>
      <w:r w:rsidRPr="00313D7C">
        <w:rPr>
          <w:rFonts w:ascii="Times New Roman" w:eastAsia="MS Mincho" w:hAnsi="Times New Roman"/>
          <w:sz w:val="28"/>
          <w:szCs w:val="28"/>
        </w:rPr>
        <w:t xml:space="preserve"> «О введении местных систем координат» принята система координат МСК – 26 от СК-95.</w:t>
      </w:r>
    </w:p>
    <w:p w:rsidR="00313D7C" w:rsidRPr="00313D7C" w:rsidRDefault="00313D7C" w:rsidP="00313D7C">
      <w:pPr>
        <w:widowControl w:val="0"/>
        <w:spacing w:after="0" w:line="240" w:lineRule="auto"/>
        <w:ind w:firstLine="709"/>
        <w:jc w:val="both"/>
        <w:rPr>
          <w:rFonts w:ascii="Times New Roman" w:eastAsia="MS Mincho" w:hAnsi="Times New Roman"/>
          <w:sz w:val="28"/>
          <w:szCs w:val="28"/>
        </w:rPr>
      </w:pPr>
      <w:r w:rsidRPr="00313D7C">
        <w:rPr>
          <w:rFonts w:ascii="Times New Roman" w:eastAsia="MS Mincho" w:hAnsi="Times New Roman"/>
          <w:sz w:val="28"/>
          <w:szCs w:val="28"/>
        </w:rPr>
        <w:t xml:space="preserve">Территория проектирования располагается в границах кадастрового квартала </w:t>
      </w:r>
      <w:r w:rsidRPr="00313D7C">
        <w:rPr>
          <w:rFonts w:ascii="Times New Roman" w:hAnsi="Times New Roman"/>
          <w:bCs/>
          <w:sz w:val="28"/>
          <w:szCs w:val="28"/>
        </w:rPr>
        <w:t xml:space="preserve">26:12:012502, </w:t>
      </w:r>
      <w:r w:rsidRPr="00313D7C">
        <w:rPr>
          <w:rFonts w:ascii="Times New Roman" w:eastAsia="MS Mincho" w:hAnsi="Times New Roman"/>
          <w:sz w:val="28"/>
          <w:szCs w:val="28"/>
        </w:rPr>
        <w:t xml:space="preserve">границы которого установлены в соответствии </w:t>
      </w:r>
      <w:r w:rsidRPr="00313D7C">
        <w:rPr>
          <w:rFonts w:ascii="Times New Roman" w:eastAsia="MS Mincho" w:hAnsi="Times New Roman"/>
          <w:sz w:val="28"/>
          <w:szCs w:val="28"/>
        </w:rPr>
        <w:br/>
        <w:t>с кадастровым делением территории города Ставрополя.</w:t>
      </w:r>
    </w:p>
    <w:p w:rsidR="00313D7C" w:rsidRPr="00313D7C" w:rsidRDefault="00313D7C" w:rsidP="00313D7C">
      <w:pPr>
        <w:widowControl w:val="0"/>
        <w:spacing w:after="0" w:line="240" w:lineRule="auto"/>
        <w:ind w:firstLine="709"/>
        <w:jc w:val="both"/>
        <w:rPr>
          <w:rFonts w:ascii="Times New Roman" w:eastAsia="MS Mincho" w:hAnsi="Times New Roman"/>
          <w:sz w:val="28"/>
          <w:szCs w:val="28"/>
        </w:rPr>
      </w:pPr>
      <w:r w:rsidRPr="00313D7C">
        <w:rPr>
          <w:rFonts w:ascii="Times New Roman" w:eastAsia="MS Mincho" w:hAnsi="Times New Roman"/>
          <w:sz w:val="28"/>
          <w:szCs w:val="28"/>
        </w:rPr>
        <w:t>7. Перечень и сведения о площади исходных и образуемых земельных участков, которые будут отнесены к территориям общего пользования.</w:t>
      </w:r>
    </w:p>
    <w:p w:rsidR="00313D7C" w:rsidRPr="00313D7C" w:rsidRDefault="00313D7C" w:rsidP="00313D7C">
      <w:pPr>
        <w:widowControl w:val="0"/>
        <w:spacing w:after="0" w:line="240" w:lineRule="auto"/>
        <w:ind w:firstLine="709"/>
        <w:jc w:val="both"/>
        <w:rPr>
          <w:rFonts w:ascii="Times New Roman" w:eastAsia="MS Mincho" w:hAnsi="Times New Roman"/>
          <w:sz w:val="28"/>
          <w:szCs w:val="28"/>
        </w:rPr>
      </w:pPr>
      <w:r w:rsidRPr="00313D7C">
        <w:rPr>
          <w:rFonts w:ascii="Times New Roman" w:eastAsia="MS Mincho" w:hAnsi="Times New Roman"/>
          <w:sz w:val="28"/>
          <w:szCs w:val="28"/>
        </w:rPr>
        <w:t>Проектируемая территория определена как территория, расположенная в жилой зоне Юго-Западного планировочного района города Ставрополя.</w:t>
      </w:r>
    </w:p>
    <w:p w:rsidR="00313D7C" w:rsidRPr="00313D7C" w:rsidRDefault="00313D7C" w:rsidP="00313D7C">
      <w:pPr>
        <w:widowControl w:val="0"/>
        <w:spacing w:after="0" w:line="240" w:lineRule="auto"/>
        <w:ind w:firstLine="709"/>
        <w:jc w:val="both"/>
        <w:rPr>
          <w:rFonts w:ascii="Times New Roman" w:eastAsia="MS Mincho" w:hAnsi="Times New Roman"/>
          <w:sz w:val="28"/>
          <w:szCs w:val="28"/>
        </w:rPr>
      </w:pPr>
      <w:r w:rsidRPr="00313D7C">
        <w:rPr>
          <w:rFonts w:ascii="Times New Roman" w:eastAsia="MS Mincho" w:hAnsi="Times New Roman"/>
          <w:sz w:val="28"/>
          <w:szCs w:val="28"/>
        </w:rPr>
        <w:t>Функциональное зонирование проектируемой территории представлено жилой многоэтажной зоной (9 этажей и более), общественно-деловыми зонами, многофункциональной общественно-деловой зоной, зоной озелененных территорий общего пользования, зоной объектов улично-дорожной сети.</w:t>
      </w:r>
    </w:p>
    <w:p w:rsidR="00313D7C" w:rsidRPr="00313D7C" w:rsidRDefault="00313D7C" w:rsidP="00313D7C">
      <w:pPr>
        <w:widowControl w:val="0"/>
        <w:spacing w:after="0" w:line="240" w:lineRule="auto"/>
        <w:ind w:firstLine="709"/>
        <w:jc w:val="both"/>
        <w:rPr>
          <w:rFonts w:ascii="Times New Roman" w:eastAsia="MS Mincho" w:hAnsi="Times New Roman"/>
          <w:sz w:val="28"/>
          <w:szCs w:val="28"/>
        </w:rPr>
      </w:pPr>
      <w:r w:rsidRPr="00313D7C">
        <w:rPr>
          <w:rFonts w:ascii="Times New Roman" w:eastAsia="MS Mincho" w:hAnsi="Times New Roman"/>
          <w:sz w:val="28"/>
          <w:szCs w:val="28"/>
        </w:rPr>
        <w:t>Размещение объектов капитального строительства федерального значения в границах проекта межевания территории не предусмотрено.</w:t>
      </w:r>
    </w:p>
    <w:p w:rsidR="00313D7C" w:rsidRPr="00313D7C" w:rsidRDefault="00313D7C" w:rsidP="00313D7C">
      <w:pPr>
        <w:widowControl w:val="0"/>
        <w:spacing w:after="0" w:line="240" w:lineRule="auto"/>
        <w:ind w:firstLine="709"/>
        <w:jc w:val="both"/>
        <w:rPr>
          <w:rFonts w:ascii="Times New Roman" w:eastAsia="MS Mincho" w:hAnsi="Times New Roman"/>
          <w:sz w:val="28"/>
          <w:szCs w:val="28"/>
        </w:rPr>
      </w:pPr>
      <w:r w:rsidRPr="00313D7C">
        <w:rPr>
          <w:rFonts w:ascii="Times New Roman" w:eastAsia="MS Mincho" w:hAnsi="Times New Roman"/>
          <w:sz w:val="28"/>
          <w:szCs w:val="28"/>
        </w:rPr>
        <w:t>Размеры границ проектируемой территории определены согласно проекту планировки территории с учетом положений генерального плана города Ставрополя и Правил.</w:t>
      </w:r>
    </w:p>
    <w:p w:rsidR="00313D7C" w:rsidRPr="00313D7C" w:rsidRDefault="00313D7C" w:rsidP="00313D7C">
      <w:pPr>
        <w:widowControl w:val="0"/>
        <w:spacing w:after="0" w:line="240" w:lineRule="auto"/>
        <w:ind w:firstLine="709"/>
        <w:jc w:val="both"/>
        <w:rPr>
          <w:rFonts w:ascii="Times New Roman" w:eastAsia="MS Mincho" w:hAnsi="Times New Roman"/>
          <w:sz w:val="28"/>
          <w:szCs w:val="28"/>
        </w:rPr>
      </w:pPr>
      <w:r w:rsidRPr="00313D7C">
        <w:rPr>
          <w:rFonts w:ascii="Times New Roman" w:eastAsia="MS Mincho" w:hAnsi="Times New Roman"/>
          <w:sz w:val="28"/>
          <w:szCs w:val="28"/>
        </w:rPr>
        <w:t>Проектом межевания территории в соответствии с проектом планировки территории предусматривается размещение объектов общегородского значения в функциональных зонах, принятых в соответствии с градостроительным зонированием и Правилами.</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eastAsia="MS Mincho" w:hAnsi="Times New Roman"/>
          <w:sz w:val="28"/>
          <w:szCs w:val="28"/>
        </w:rPr>
        <w:t>Площадь территории проектирования в границах проекта межевания территории составляет 40,10 га. Проектируемая территория располагается в границах кадастрового квартала 26:12:012502. Категория земель – земли населенных пунктов.</w:t>
      </w:r>
    </w:p>
    <w:p w:rsidR="00313D7C" w:rsidRPr="00313D7C" w:rsidRDefault="00313D7C" w:rsidP="00313D7C">
      <w:pPr>
        <w:widowControl w:val="0"/>
        <w:spacing w:after="0" w:line="240" w:lineRule="auto"/>
        <w:ind w:firstLine="709"/>
        <w:jc w:val="both"/>
        <w:rPr>
          <w:rFonts w:ascii="Times New Roman" w:eastAsia="MS Mincho" w:hAnsi="Times New Roman"/>
          <w:sz w:val="28"/>
          <w:szCs w:val="28"/>
        </w:rPr>
      </w:pPr>
      <w:proofErr w:type="gramStart"/>
      <w:r w:rsidRPr="00313D7C">
        <w:rPr>
          <w:rFonts w:ascii="Times New Roman" w:hAnsi="Times New Roman"/>
          <w:sz w:val="28"/>
          <w:szCs w:val="28"/>
        </w:rPr>
        <w:t xml:space="preserve">Перечень и сведения о площади исходных земельных участков и образуемых земельных участков, в том числе формируемых земельных участков, которые будут отнесены к территориям общего пользования представлены в </w:t>
      </w:r>
      <w:r w:rsidRPr="00313D7C">
        <w:rPr>
          <w:rFonts w:ascii="Times New Roman" w:eastAsia="MS Mincho" w:hAnsi="Times New Roman"/>
          <w:sz w:val="28"/>
          <w:szCs w:val="28"/>
        </w:rPr>
        <w:t xml:space="preserve">приложении 2 к документации по планировке территории </w:t>
      </w:r>
      <w:r w:rsidRPr="00313D7C">
        <w:rPr>
          <w:rFonts w:ascii="Times New Roman" w:eastAsia="MS Mincho" w:hAnsi="Times New Roman"/>
          <w:sz w:val="28"/>
          <w:szCs w:val="28"/>
        </w:rPr>
        <w:lastRenderedPageBreak/>
        <w:t xml:space="preserve">(проекту планировки территории, проекту межевания территории) в границах улицы </w:t>
      </w:r>
      <w:proofErr w:type="spellStart"/>
      <w:r w:rsidRPr="00313D7C">
        <w:rPr>
          <w:rFonts w:ascii="Times New Roman" w:eastAsia="MS Mincho" w:hAnsi="Times New Roman"/>
          <w:sz w:val="28"/>
          <w:szCs w:val="28"/>
        </w:rPr>
        <w:t>Доваторцев</w:t>
      </w:r>
      <w:proofErr w:type="spellEnd"/>
      <w:r w:rsidRPr="00313D7C">
        <w:rPr>
          <w:rFonts w:ascii="Times New Roman" w:eastAsia="MS Mincho" w:hAnsi="Times New Roman"/>
          <w:sz w:val="28"/>
          <w:szCs w:val="28"/>
        </w:rPr>
        <w:t xml:space="preserve">, улицы Южный обход, улицы Бирюзовой, улицы </w:t>
      </w:r>
      <w:proofErr w:type="spellStart"/>
      <w:r w:rsidRPr="00313D7C">
        <w:rPr>
          <w:rFonts w:ascii="Times New Roman" w:eastAsia="MS Mincho" w:hAnsi="Times New Roman"/>
          <w:sz w:val="28"/>
          <w:szCs w:val="28"/>
        </w:rPr>
        <w:t>Тюльпановой</w:t>
      </w:r>
      <w:proofErr w:type="spellEnd"/>
      <w:r w:rsidRPr="00313D7C">
        <w:rPr>
          <w:rFonts w:ascii="Times New Roman" w:eastAsia="MS Mincho" w:hAnsi="Times New Roman"/>
          <w:sz w:val="28"/>
          <w:szCs w:val="28"/>
        </w:rPr>
        <w:t>, улицы Алмазной, северной границы земельного участка с кадастровым номером</w:t>
      </w:r>
      <w:proofErr w:type="gramEnd"/>
      <w:r w:rsidRPr="00313D7C">
        <w:rPr>
          <w:rFonts w:ascii="Times New Roman" w:eastAsia="MS Mincho" w:hAnsi="Times New Roman"/>
          <w:sz w:val="28"/>
          <w:szCs w:val="28"/>
        </w:rPr>
        <w:t xml:space="preserve"> 26:12:012502:126</w:t>
      </w:r>
      <w:r w:rsidRPr="00313D7C">
        <w:rPr>
          <w:rFonts w:ascii="Times New Roman" w:hAnsi="Times New Roman"/>
          <w:bCs/>
          <w:sz w:val="28"/>
          <w:szCs w:val="28"/>
        </w:rPr>
        <w:t xml:space="preserve"> города Ставрополя</w:t>
      </w:r>
      <w:r w:rsidRPr="00313D7C">
        <w:rPr>
          <w:rFonts w:ascii="Times New Roman" w:hAnsi="Times New Roman"/>
          <w:sz w:val="28"/>
          <w:szCs w:val="28"/>
        </w:rPr>
        <w:t>.</w:t>
      </w:r>
    </w:p>
    <w:p w:rsidR="00313D7C" w:rsidRPr="00313D7C" w:rsidRDefault="00313D7C" w:rsidP="00313D7C">
      <w:pPr>
        <w:widowControl w:val="0"/>
        <w:spacing w:after="0" w:line="240" w:lineRule="auto"/>
        <w:ind w:firstLine="709"/>
        <w:jc w:val="both"/>
        <w:rPr>
          <w:rFonts w:ascii="Times New Roman" w:eastAsia="MS Mincho" w:hAnsi="Times New Roman"/>
          <w:kern w:val="1"/>
          <w:sz w:val="28"/>
          <w:szCs w:val="28"/>
          <w:lang w:eastAsia="hi-IN" w:bidi="hi-IN"/>
        </w:rPr>
      </w:pPr>
      <w:r w:rsidRPr="00313D7C">
        <w:rPr>
          <w:rFonts w:ascii="Times New Roman" w:eastAsia="MS Mincho" w:hAnsi="Times New Roman"/>
          <w:sz w:val="28"/>
          <w:szCs w:val="28"/>
        </w:rPr>
        <w:t xml:space="preserve">Перечень </w:t>
      </w:r>
      <w:r w:rsidRPr="00313D7C">
        <w:rPr>
          <w:rFonts w:ascii="Times New Roman" w:hAnsi="Times New Roman"/>
          <w:sz w:val="28"/>
          <w:szCs w:val="28"/>
        </w:rPr>
        <w:t xml:space="preserve">координат характерных точек образуемых земельных участков </w:t>
      </w:r>
      <w:r w:rsidRPr="00313D7C">
        <w:rPr>
          <w:rFonts w:ascii="Times New Roman" w:eastAsia="MS Mincho" w:hAnsi="Times New Roman"/>
          <w:sz w:val="28"/>
          <w:szCs w:val="28"/>
        </w:rPr>
        <w:t xml:space="preserve">представлен в приложении 3 к документации по планировке территории (проекту планировки территории, проекту межевания территории) в границах улицы </w:t>
      </w:r>
      <w:proofErr w:type="spellStart"/>
      <w:r w:rsidRPr="00313D7C">
        <w:rPr>
          <w:rFonts w:ascii="Times New Roman" w:eastAsia="MS Mincho" w:hAnsi="Times New Roman"/>
          <w:sz w:val="28"/>
          <w:szCs w:val="28"/>
        </w:rPr>
        <w:t>Доваторцев</w:t>
      </w:r>
      <w:proofErr w:type="spellEnd"/>
      <w:r w:rsidRPr="00313D7C">
        <w:rPr>
          <w:rFonts w:ascii="Times New Roman" w:eastAsia="MS Mincho" w:hAnsi="Times New Roman"/>
          <w:sz w:val="28"/>
          <w:szCs w:val="28"/>
        </w:rPr>
        <w:t xml:space="preserve">, улицы Южный обход, улицы Бирюзовой, улицы </w:t>
      </w:r>
      <w:proofErr w:type="spellStart"/>
      <w:r w:rsidRPr="00313D7C">
        <w:rPr>
          <w:rFonts w:ascii="Times New Roman" w:eastAsia="MS Mincho" w:hAnsi="Times New Roman"/>
          <w:sz w:val="28"/>
          <w:szCs w:val="28"/>
        </w:rPr>
        <w:t>Тюльпановой</w:t>
      </w:r>
      <w:proofErr w:type="spellEnd"/>
      <w:r w:rsidRPr="00313D7C">
        <w:rPr>
          <w:rFonts w:ascii="Times New Roman" w:eastAsia="MS Mincho" w:hAnsi="Times New Roman"/>
          <w:sz w:val="28"/>
          <w:szCs w:val="28"/>
        </w:rPr>
        <w:t>, улицы Алмазной, северной границы земельного участка с кадастровым номером 26:12:012502:126</w:t>
      </w:r>
      <w:r w:rsidRPr="00313D7C">
        <w:rPr>
          <w:rFonts w:ascii="Times New Roman" w:hAnsi="Times New Roman"/>
          <w:bCs/>
          <w:sz w:val="28"/>
          <w:szCs w:val="28"/>
        </w:rPr>
        <w:t xml:space="preserve"> </w:t>
      </w:r>
      <w:r w:rsidRPr="00313D7C">
        <w:rPr>
          <w:rFonts w:ascii="Times New Roman" w:hAnsi="Times New Roman"/>
          <w:bCs/>
          <w:sz w:val="28"/>
          <w:szCs w:val="28"/>
        </w:rPr>
        <w:br/>
        <w:t>города Ставрополя</w:t>
      </w:r>
      <w:r w:rsidRPr="00313D7C">
        <w:rPr>
          <w:rFonts w:ascii="Times New Roman" w:hAnsi="Times New Roman"/>
          <w:sz w:val="28"/>
          <w:szCs w:val="28"/>
        </w:rPr>
        <w:t>.</w:t>
      </w:r>
    </w:p>
    <w:p w:rsidR="00313D7C" w:rsidRPr="00313D7C" w:rsidRDefault="00313D7C" w:rsidP="00313D7C">
      <w:pPr>
        <w:widowControl w:val="0"/>
        <w:tabs>
          <w:tab w:val="left" w:pos="993"/>
        </w:tabs>
        <w:spacing w:after="0" w:line="240" w:lineRule="auto"/>
        <w:ind w:firstLine="851"/>
        <w:jc w:val="both"/>
        <w:rPr>
          <w:rFonts w:ascii="Times New Roman" w:eastAsia="MS Mincho" w:hAnsi="Times New Roman"/>
          <w:kern w:val="1"/>
          <w:sz w:val="28"/>
          <w:szCs w:val="28"/>
          <w:lang w:eastAsia="hi-IN" w:bidi="hi-IN"/>
        </w:rPr>
      </w:pPr>
      <w:proofErr w:type="gramStart"/>
      <w:r w:rsidRPr="00313D7C">
        <w:rPr>
          <w:rFonts w:ascii="Times New Roman" w:eastAsia="MS Mincho" w:hAnsi="Times New Roman"/>
          <w:kern w:val="1"/>
          <w:sz w:val="28"/>
          <w:szCs w:val="28"/>
          <w:lang w:eastAsia="hi-IN" w:bidi="hi-IN"/>
        </w:rPr>
        <w:t xml:space="preserve">На чертеже проекта межевания территории, приведенном в приложении 8 к документации по планировке территории (проекту планировки территории, проекту межевания территории) в границах улицы </w:t>
      </w:r>
      <w:proofErr w:type="spellStart"/>
      <w:r w:rsidRPr="00313D7C">
        <w:rPr>
          <w:rFonts w:ascii="Times New Roman" w:eastAsia="MS Mincho" w:hAnsi="Times New Roman"/>
          <w:kern w:val="1"/>
          <w:sz w:val="28"/>
          <w:szCs w:val="28"/>
          <w:lang w:eastAsia="hi-IN" w:bidi="hi-IN"/>
        </w:rPr>
        <w:t>Доваторцев</w:t>
      </w:r>
      <w:proofErr w:type="spellEnd"/>
      <w:r w:rsidRPr="00313D7C">
        <w:rPr>
          <w:rFonts w:ascii="Times New Roman" w:eastAsia="MS Mincho" w:hAnsi="Times New Roman"/>
          <w:kern w:val="1"/>
          <w:sz w:val="28"/>
          <w:szCs w:val="28"/>
          <w:lang w:eastAsia="hi-IN" w:bidi="hi-IN"/>
        </w:rPr>
        <w:t xml:space="preserve">, улицы Южный обход, улицы Бирюзовой, улицы </w:t>
      </w:r>
      <w:proofErr w:type="spellStart"/>
      <w:r w:rsidRPr="00313D7C">
        <w:rPr>
          <w:rFonts w:ascii="Times New Roman" w:eastAsia="MS Mincho" w:hAnsi="Times New Roman"/>
          <w:kern w:val="1"/>
          <w:sz w:val="28"/>
          <w:szCs w:val="28"/>
          <w:lang w:eastAsia="hi-IN" w:bidi="hi-IN"/>
        </w:rPr>
        <w:t>Тюльпановой</w:t>
      </w:r>
      <w:proofErr w:type="spellEnd"/>
      <w:r w:rsidRPr="00313D7C">
        <w:rPr>
          <w:rFonts w:ascii="Times New Roman" w:eastAsia="MS Mincho" w:hAnsi="Times New Roman"/>
          <w:kern w:val="1"/>
          <w:sz w:val="28"/>
          <w:szCs w:val="28"/>
          <w:lang w:eastAsia="hi-IN" w:bidi="hi-IN"/>
        </w:rPr>
        <w:t>, улицы Алмазной, северной границы земельного участка с кадастровым номером 26:12:012502:126</w:t>
      </w:r>
      <w:r w:rsidRPr="00313D7C">
        <w:rPr>
          <w:rFonts w:ascii="Times New Roman" w:hAnsi="Times New Roman"/>
          <w:bCs/>
          <w:sz w:val="28"/>
          <w:szCs w:val="28"/>
        </w:rPr>
        <w:t xml:space="preserve"> Ставрополя</w:t>
      </w:r>
      <w:r w:rsidRPr="00313D7C">
        <w:rPr>
          <w:rFonts w:ascii="Times New Roman" w:eastAsia="MS Mincho" w:hAnsi="Times New Roman"/>
          <w:kern w:val="1"/>
          <w:sz w:val="28"/>
          <w:szCs w:val="28"/>
          <w:lang w:eastAsia="hi-IN" w:bidi="hi-IN"/>
        </w:rPr>
        <w:t xml:space="preserve"> отображены границы образуемых и изменяемых земельных участков.</w:t>
      </w:r>
      <w:proofErr w:type="gramEnd"/>
    </w:p>
    <w:p w:rsidR="00313D7C" w:rsidRPr="00313D7C" w:rsidRDefault="00313D7C" w:rsidP="00313D7C">
      <w:pPr>
        <w:widowControl w:val="0"/>
        <w:tabs>
          <w:tab w:val="left" w:pos="993"/>
        </w:tabs>
        <w:spacing w:after="0" w:line="240" w:lineRule="auto"/>
        <w:ind w:firstLine="851"/>
        <w:jc w:val="both"/>
        <w:rPr>
          <w:rFonts w:ascii="Times New Roman" w:hAnsi="Times New Roman"/>
          <w:sz w:val="28"/>
          <w:szCs w:val="28"/>
        </w:rPr>
      </w:pPr>
      <w:r w:rsidRPr="00313D7C">
        <w:rPr>
          <w:rFonts w:ascii="Times New Roman" w:eastAsia="MS Mincho" w:hAnsi="Times New Roman"/>
          <w:kern w:val="1"/>
          <w:sz w:val="28"/>
          <w:szCs w:val="28"/>
          <w:lang w:eastAsia="hi-IN" w:bidi="hi-IN"/>
        </w:rPr>
        <w:t xml:space="preserve">8. </w:t>
      </w:r>
      <w:r w:rsidRPr="00313D7C">
        <w:rPr>
          <w:rFonts w:ascii="Times New Roman" w:hAnsi="Times New Roman"/>
          <w:color w:val="000000"/>
          <w:sz w:val="28"/>
          <w:szCs w:val="28"/>
        </w:rPr>
        <w:t xml:space="preserve">Ограничения использования </w:t>
      </w:r>
      <w:r w:rsidRPr="00313D7C">
        <w:rPr>
          <w:rFonts w:ascii="Times New Roman" w:eastAsia="MS Mincho" w:hAnsi="Times New Roman"/>
          <w:sz w:val="28"/>
          <w:szCs w:val="28"/>
        </w:rPr>
        <w:t>территории проектирования.</w:t>
      </w:r>
    </w:p>
    <w:p w:rsidR="00313D7C" w:rsidRPr="00313D7C" w:rsidRDefault="00313D7C" w:rsidP="00313D7C">
      <w:pPr>
        <w:widowControl w:val="0"/>
        <w:spacing w:after="0" w:line="240" w:lineRule="auto"/>
        <w:ind w:firstLine="709"/>
        <w:jc w:val="both"/>
        <w:rPr>
          <w:rFonts w:ascii="Times New Roman" w:eastAsia="Calibri" w:hAnsi="Times New Roman"/>
          <w:sz w:val="28"/>
          <w:szCs w:val="28"/>
        </w:rPr>
      </w:pPr>
      <w:r w:rsidRPr="00313D7C">
        <w:rPr>
          <w:rFonts w:ascii="Times New Roman" w:hAnsi="Times New Roman"/>
          <w:sz w:val="28"/>
          <w:szCs w:val="28"/>
        </w:rPr>
        <w:t>В проекте межевания территории рассматриваются ограничения использования территории проектирования в границах проекта межевания территории, связанные с наличием в границах проекта межевания территории инженерных коммуникаций, в отношении которых установлены зоны с особыми условиями использования территорий.</w:t>
      </w:r>
    </w:p>
    <w:p w:rsidR="00313D7C" w:rsidRPr="00313D7C" w:rsidRDefault="00313D7C" w:rsidP="00313D7C">
      <w:pPr>
        <w:widowControl w:val="0"/>
        <w:spacing w:after="0" w:line="240" w:lineRule="auto"/>
        <w:ind w:firstLine="709"/>
        <w:jc w:val="both"/>
        <w:rPr>
          <w:rFonts w:ascii="Times New Roman" w:hAnsi="Times New Roman"/>
          <w:sz w:val="28"/>
          <w:szCs w:val="28"/>
        </w:rPr>
      </w:pPr>
      <w:proofErr w:type="gramStart"/>
      <w:r w:rsidRPr="00313D7C">
        <w:rPr>
          <w:rFonts w:ascii="Times New Roman" w:eastAsia="Calibri" w:hAnsi="Times New Roman"/>
          <w:sz w:val="28"/>
          <w:szCs w:val="28"/>
        </w:rPr>
        <w:t xml:space="preserve">В соответствии со статьей 1 </w:t>
      </w:r>
      <w:proofErr w:type="spellStart"/>
      <w:r w:rsidRPr="00313D7C">
        <w:rPr>
          <w:rFonts w:ascii="Times New Roman" w:eastAsia="Calibri" w:hAnsi="Times New Roman"/>
          <w:sz w:val="28"/>
          <w:szCs w:val="28"/>
        </w:rPr>
        <w:t>ГрК</w:t>
      </w:r>
      <w:proofErr w:type="spellEnd"/>
      <w:r w:rsidRPr="00313D7C">
        <w:rPr>
          <w:rFonts w:ascii="Times New Roman" w:eastAsia="Calibri" w:hAnsi="Times New Roman"/>
          <w:sz w:val="28"/>
          <w:szCs w:val="28"/>
        </w:rPr>
        <w:t xml:space="preserve"> РФ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w:t>
      </w:r>
      <w:r w:rsidRPr="00313D7C">
        <w:rPr>
          <w:rFonts w:ascii="Times New Roman" w:eastAsia="Calibri" w:hAnsi="Times New Roman"/>
          <w:sz w:val="28"/>
          <w:szCs w:val="28"/>
        </w:rPr>
        <w:br/>
        <w:t xml:space="preserve">и культуры) народов Российской Федерации, </w:t>
      </w:r>
      <w:proofErr w:type="spellStart"/>
      <w:r w:rsidRPr="00313D7C">
        <w:rPr>
          <w:rFonts w:ascii="Times New Roman" w:eastAsia="Calibri" w:hAnsi="Times New Roman"/>
          <w:sz w:val="28"/>
          <w:szCs w:val="28"/>
        </w:rPr>
        <w:t>водоохранные</w:t>
      </w:r>
      <w:proofErr w:type="spellEnd"/>
      <w:r w:rsidRPr="00313D7C">
        <w:rPr>
          <w:rFonts w:ascii="Times New Roman" w:eastAsia="Calibri" w:hAnsi="Times New Roman"/>
          <w:sz w:val="28"/>
          <w:szCs w:val="28"/>
        </w:rPr>
        <w:t xml:space="preserve"> зоны, зоны затопления, подтопления, зоны санитарной охраны источников питьевого </w:t>
      </w:r>
      <w:r w:rsidRPr="00313D7C">
        <w:rPr>
          <w:rFonts w:ascii="Times New Roman" w:eastAsia="Calibri" w:hAnsi="Times New Roman"/>
          <w:sz w:val="28"/>
          <w:szCs w:val="28"/>
        </w:rPr>
        <w:br/>
        <w:t xml:space="preserve">и хозяйственно-бытового водоснабжения, зоны охраняемых объектов, </w:t>
      </w:r>
      <w:r w:rsidRPr="00313D7C">
        <w:rPr>
          <w:rFonts w:ascii="Times New Roman" w:eastAsia="Calibri" w:hAnsi="Times New Roman"/>
          <w:sz w:val="28"/>
          <w:szCs w:val="28"/>
        </w:rPr>
        <w:br/>
        <w:t xml:space="preserve">иные зоны, устанавливаемые в соответствии с законодательством </w:t>
      </w:r>
      <w:r w:rsidRPr="00313D7C">
        <w:rPr>
          <w:rFonts w:ascii="Times New Roman" w:eastAsia="Calibri" w:hAnsi="Times New Roman"/>
          <w:sz w:val="28"/>
          <w:szCs w:val="28"/>
        </w:rPr>
        <w:br/>
        <w:t>Российской Федерации.</w:t>
      </w:r>
      <w:proofErr w:type="gramEnd"/>
    </w:p>
    <w:p w:rsidR="00313D7C" w:rsidRPr="00313D7C" w:rsidRDefault="00313D7C" w:rsidP="00313D7C">
      <w:pPr>
        <w:widowControl w:val="0"/>
        <w:spacing w:after="0" w:line="240" w:lineRule="auto"/>
        <w:ind w:firstLine="709"/>
        <w:jc w:val="both"/>
        <w:rPr>
          <w:rFonts w:ascii="Times New Roman" w:eastAsia="Calibri" w:hAnsi="Times New Roman"/>
          <w:sz w:val="28"/>
          <w:szCs w:val="28"/>
        </w:rPr>
      </w:pPr>
      <w:r w:rsidRPr="00313D7C">
        <w:rPr>
          <w:rFonts w:ascii="Times New Roman" w:hAnsi="Times New Roman"/>
          <w:sz w:val="28"/>
          <w:szCs w:val="28"/>
        </w:rPr>
        <w:t>Территорию проектирования пересекают следующие инженерные коммуникации:</w:t>
      </w:r>
    </w:p>
    <w:p w:rsidR="00313D7C" w:rsidRPr="00313D7C" w:rsidRDefault="00313D7C" w:rsidP="00313D7C">
      <w:pPr>
        <w:widowControl w:val="0"/>
        <w:spacing w:after="0" w:line="240" w:lineRule="auto"/>
        <w:ind w:firstLine="709"/>
        <w:jc w:val="both"/>
        <w:rPr>
          <w:rFonts w:ascii="Times New Roman" w:eastAsia="Calibri" w:hAnsi="Times New Roman"/>
          <w:sz w:val="28"/>
          <w:szCs w:val="28"/>
        </w:rPr>
      </w:pPr>
      <w:r w:rsidRPr="00313D7C">
        <w:rPr>
          <w:rFonts w:ascii="Times New Roman" w:eastAsia="Calibri" w:hAnsi="Times New Roman"/>
          <w:sz w:val="28"/>
          <w:szCs w:val="28"/>
        </w:rPr>
        <w:t>сети газоснабжения;</w:t>
      </w:r>
    </w:p>
    <w:p w:rsidR="00313D7C" w:rsidRPr="00313D7C" w:rsidRDefault="00313D7C" w:rsidP="00313D7C">
      <w:pPr>
        <w:widowControl w:val="0"/>
        <w:spacing w:after="0" w:line="240" w:lineRule="auto"/>
        <w:ind w:firstLine="709"/>
        <w:jc w:val="both"/>
        <w:rPr>
          <w:rFonts w:ascii="Times New Roman" w:eastAsia="Calibri" w:hAnsi="Times New Roman"/>
          <w:sz w:val="28"/>
          <w:szCs w:val="28"/>
        </w:rPr>
      </w:pPr>
      <w:r w:rsidRPr="00313D7C">
        <w:rPr>
          <w:rFonts w:ascii="Times New Roman" w:eastAsia="Calibri" w:hAnsi="Times New Roman"/>
          <w:sz w:val="28"/>
          <w:szCs w:val="28"/>
        </w:rPr>
        <w:t>сети водоснабжения;</w:t>
      </w:r>
    </w:p>
    <w:p w:rsidR="00313D7C" w:rsidRPr="00313D7C" w:rsidRDefault="00313D7C" w:rsidP="00313D7C">
      <w:pPr>
        <w:widowControl w:val="0"/>
        <w:spacing w:after="0" w:line="240" w:lineRule="auto"/>
        <w:ind w:firstLine="709"/>
        <w:jc w:val="both"/>
        <w:rPr>
          <w:rFonts w:ascii="Times New Roman" w:hAnsi="Times New Roman"/>
          <w:sz w:val="28"/>
          <w:szCs w:val="20"/>
        </w:rPr>
      </w:pPr>
      <w:r w:rsidRPr="00313D7C">
        <w:rPr>
          <w:rFonts w:ascii="Times New Roman" w:eastAsia="Calibri" w:hAnsi="Times New Roman"/>
          <w:sz w:val="28"/>
          <w:szCs w:val="28"/>
        </w:rPr>
        <w:t>сети канализации;</w:t>
      </w:r>
    </w:p>
    <w:p w:rsidR="00313D7C" w:rsidRPr="00313D7C" w:rsidRDefault="00313D7C" w:rsidP="00313D7C">
      <w:pPr>
        <w:widowControl w:val="0"/>
        <w:spacing w:after="0" w:line="240" w:lineRule="auto"/>
        <w:ind w:firstLine="709"/>
        <w:jc w:val="both"/>
        <w:rPr>
          <w:rFonts w:ascii="Times New Roman" w:hAnsi="Times New Roman"/>
          <w:sz w:val="28"/>
          <w:szCs w:val="20"/>
        </w:rPr>
      </w:pPr>
      <w:r w:rsidRPr="00313D7C">
        <w:rPr>
          <w:rFonts w:ascii="Times New Roman" w:hAnsi="Times New Roman"/>
          <w:sz w:val="28"/>
          <w:szCs w:val="20"/>
        </w:rPr>
        <w:t>сети электроснабжения;</w:t>
      </w:r>
    </w:p>
    <w:p w:rsidR="00313D7C" w:rsidRPr="00313D7C" w:rsidRDefault="00313D7C" w:rsidP="00313D7C">
      <w:pPr>
        <w:widowControl w:val="0"/>
        <w:spacing w:after="0" w:line="240" w:lineRule="auto"/>
        <w:ind w:firstLine="709"/>
        <w:jc w:val="both"/>
        <w:rPr>
          <w:rFonts w:ascii="Times New Roman" w:hAnsi="Times New Roman"/>
          <w:sz w:val="28"/>
          <w:szCs w:val="20"/>
        </w:rPr>
      </w:pPr>
      <w:r w:rsidRPr="00313D7C">
        <w:rPr>
          <w:rFonts w:ascii="Times New Roman" w:hAnsi="Times New Roman"/>
          <w:sz w:val="28"/>
          <w:szCs w:val="20"/>
        </w:rPr>
        <w:t>кабельная линия связи;</w:t>
      </w:r>
    </w:p>
    <w:p w:rsidR="00313D7C" w:rsidRPr="00313D7C" w:rsidRDefault="00313D7C" w:rsidP="00313D7C">
      <w:pPr>
        <w:widowControl w:val="0"/>
        <w:spacing w:after="0" w:line="240" w:lineRule="auto"/>
        <w:ind w:firstLine="709"/>
        <w:jc w:val="both"/>
        <w:rPr>
          <w:rFonts w:ascii="Times New Roman" w:eastAsia="Calibri" w:hAnsi="Times New Roman"/>
          <w:sz w:val="28"/>
          <w:szCs w:val="28"/>
        </w:rPr>
      </w:pPr>
      <w:r w:rsidRPr="00313D7C">
        <w:rPr>
          <w:rFonts w:ascii="Times New Roman" w:hAnsi="Times New Roman"/>
          <w:sz w:val="28"/>
          <w:szCs w:val="20"/>
        </w:rPr>
        <w:t>сети ливневой канализации.</w:t>
      </w:r>
    </w:p>
    <w:p w:rsidR="00313D7C" w:rsidRPr="00313D7C" w:rsidRDefault="00313D7C" w:rsidP="00313D7C">
      <w:pPr>
        <w:widowControl w:val="0"/>
        <w:spacing w:after="0" w:line="240" w:lineRule="auto"/>
        <w:ind w:firstLine="709"/>
        <w:jc w:val="both"/>
        <w:rPr>
          <w:rFonts w:ascii="Times New Roman" w:eastAsia="Calibri" w:hAnsi="Times New Roman"/>
          <w:sz w:val="28"/>
          <w:szCs w:val="28"/>
        </w:rPr>
      </w:pPr>
      <w:r w:rsidRPr="00313D7C">
        <w:rPr>
          <w:rFonts w:ascii="Times New Roman" w:eastAsia="Calibri" w:hAnsi="Times New Roman"/>
          <w:sz w:val="28"/>
          <w:szCs w:val="28"/>
        </w:rPr>
        <w:t xml:space="preserve">Охранная зона газопровода среднего давления устанавливается на основании постановления Правительства Российской Федерации </w:t>
      </w:r>
      <w:r w:rsidRPr="00313D7C">
        <w:rPr>
          <w:rFonts w:ascii="Times New Roman" w:eastAsia="Calibri" w:hAnsi="Times New Roman"/>
          <w:sz w:val="28"/>
          <w:szCs w:val="28"/>
        </w:rPr>
        <w:br/>
        <w:t>от 20 ноября 2000 г. № 878 «Об утверждении Правил охраны газораспределительных сетей».</w:t>
      </w:r>
    </w:p>
    <w:p w:rsidR="00313D7C" w:rsidRPr="00313D7C" w:rsidRDefault="00313D7C" w:rsidP="00313D7C">
      <w:pPr>
        <w:widowControl w:val="0"/>
        <w:spacing w:after="0" w:line="240" w:lineRule="auto"/>
        <w:ind w:firstLine="709"/>
        <w:jc w:val="both"/>
        <w:rPr>
          <w:rFonts w:ascii="Times New Roman" w:eastAsia="Calibri" w:hAnsi="Times New Roman"/>
          <w:sz w:val="28"/>
          <w:szCs w:val="28"/>
        </w:rPr>
      </w:pPr>
      <w:r w:rsidRPr="00313D7C">
        <w:rPr>
          <w:rFonts w:ascii="Times New Roman" w:eastAsia="Calibri" w:hAnsi="Times New Roman"/>
          <w:sz w:val="28"/>
          <w:szCs w:val="28"/>
        </w:rPr>
        <w:lastRenderedPageBreak/>
        <w:t>Санитарно-защитная полоса водопровода устанавливается на основании СанПиН 2.1.4.1110-02 «Зона санитарной охраны источников водоснабжения и водопроводов питьевого назначения».</w:t>
      </w:r>
    </w:p>
    <w:p w:rsidR="00313D7C" w:rsidRPr="00313D7C" w:rsidRDefault="00313D7C" w:rsidP="00313D7C">
      <w:pPr>
        <w:widowControl w:val="0"/>
        <w:spacing w:after="0" w:line="240" w:lineRule="auto"/>
        <w:ind w:firstLine="709"/>
        <w:jc w:val="both"/>
        <w:rPr>
          <w:rFonts w:ascii="Times New Roman" w:eastAsia="Calibri" w:hAnsi="Times New Roman"/>
          <w:sz w:val="28"/>
          <w:szCs w:val="28"/>
        </w:rPr>
      </w:pPr>
      <w:r w:rsidRPr="00313D7C">
        <w:rPr>
          <w:rFonts w:ascii="Times New Roman" w:eastAsia="Calibri" w:hAnsi="Times New Roman"/>
          <w:sz w:val="28"/>
          <w:szCs w:val="28"/>
        </w:rPr>
        <w:t xml:space="preserve">Охранные зоны линий электропередачи установлены на основании постановления Правительства Российской Федерации от 24 февраля 2009 г. </w:t>
      </w:r>
      <w:r w:rsidRPr="00313D7C">
        <w:rPr>
          <w:rFonts w:ascii="Times New Roman" w:eastAsia="Calibri" w:hAnsi="Times New Roman"/>
          <w:sz w:val="28"/>
          <w:szCs w:val="28"/>
        </w:rPr>
        <w:b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313D7C" w:rsidRPr="00313D7C" w:rsidRDefault="00313D7C" w:rsidP="00313D7C">
      <w:pPr>
        <w:widowControl w:val="0"/>
        <w:spacing w:after="0" w:line="240" w:lineRule="auto"/>
        <w:ind w:firstLine="709"/>
        <w:jc w:val="both"/>
        <w:rPr>
          <w:rFonts w:ascii="Times New Roman" w:eastAsia="Calibri" w:hAnsi="Times New Roman"/>
          <w:sz w:val="28"/>
          <w:szCs w:val="28"/>
        </w:rPr>
      </w:pPr>
      <w:r w:rsidRPr="00313D7C">
        <w:rPr>
          <w:rFonts w:ascii="Times New Roman" w:eastAsia="Calibri" w:hAnsi="Times New Roman"/>
          <w:sz w:val="28"/>
          <w:szCs w:val="28"/>
        </w:rPr>
        <w:t>Охранные зоны кабельной линии связи устанавливаются                                       на основании постановления Правительства Российской Федерации                          от 09 июня 1995 г. № 578 «Об утверждении Правил охраны линий и сооружений связи Российской Федерации».</w:t>
      </w:r>
    </w:p>
    <w:p w:rsidR="00313D7C" w:rsidRPr="00313D7C" w:rsidRDefault="00313D7C" w:rsidP="00313D7C">
      <w:pPr>
        <w:widowControl w:val="0"/>
        <w:spacing w:after="0" w:line="240" w:lineRule="auto"/>
        <w:ind w:firstLine="709"/>
        <w:jc w:val="both"/>
        <w:rPr>
          <w:rFonts w:ascii="Times New Roman" w:eastAsia="MS Mincho" w:hAnsi="Times New Roman"/>
          <w:color w:val="000000"/>
          <w:sz w:val="28"/>
          <w:szCs w:val="28"/>
        </w:rPr>
      </w:pPr>
      <w:r w:rsidRPr="00313D7C">
        <w:rPr>
          <w:rFonts w:ascii="Times New Roman" w:eastAsia="Calibri" w:hAnsi="Times New Roman"/>
          <w:sz w:val="28"/>
          <w:szCs w:val="28"/>
        </w:rPr>
        <w:t xml:space="preserve">Охранная зона канализации, а также ливневой канализации устанавливается на основании </w:t>
      </w:r>
      <w:r w:rsidRPr="00313D7C">
        <w:rPr>
          <w:rFonts w:ascii="Times New Roman" w:eastAsia="MS Mincho" w:hAnsi="Times New Roman"/>
          <w:sz w:val="28"/>
          <w:szCs w:val="28"/>
        </w:rPr>
        <w:t xml:space="preserve">СП 42.13330.2016. </w:t>
      </w:r>
    </w:p>
    <w:p w:rsidR="00313D7C" w:rsidRPr="00313D7C" w:rsidRDefault="00313D7C" w:rsidP="00313D7C">
      <w:pPr>
        <w:widowControl w:val="0"/>
        <w:spacing w:after="0" w:line="240" w:lineRule="auto"/>
        <w:ind w:firstLine="709"/>
        <w:jc w:val="both"/>
        <w:rPr>
          <w:rFonts w:ascii="Times New Roman" w:hAnsi="Times New Roman"/>
          <w:bCs/>
          <w:sz w:val="28"/>
          <w:szCs w:val="28"/>
        </w:rPr>
      </w:pPr>
      <w:r w:rsidRPr="00313D7C">
        <w:rPr>
          <w:rFonts w:ascii="Times New Roman" w:eastAsia="MS Mincho" w:hAnsi="Times New Roman"/>
          <w:color w:val="000000"/>
          <w:sz w:val="28"/>
          <w:szCs w:val="28"/>
        </w:rPr>
        <w:t>Объекты культурного наследия в границах проекта межевания территории отсутствуют.</w:t>
      </w:r>
    </w:p>
    <w:p w:rsidR="00313D7C" w:rsidRPr="00313D7C" w:rsidRDefault="00313D7C" w:rsidP="00313D7C">
      <w:pPr>
        <w:widowControl w:val="0"/>
        <w:spacing w:after="0" w:line="240" w:lineRule="auto"/>
        <w:ind w:firstLine="709"/>
        <w:jc w:val="both"/>
        <w:rPr>
          <w:rFonts w:ascii="Times New Roman" w:hAnsi="Times New Roman"/>
          <w:bCs/>
          <w:sz w:val="28"/>
          <w:szCs w:val="28"/>
        </w:rPr>
      </w:pPr>
      <w:r w:rsidRPr="00313D7C">
        <w:rPr>
          <w:rFonts w:ascii="Times New Roman" w:hAnsi="Times New Roman"/>
          <w:bCs/>
          <w:sz w:val="28"/>
          <w:szCs w:val="28"/>
        </w:rPr>
        <w:t>Охрана окружающей среды в границах территории проектирования должна осуществляться в соответствии с действующими нормативными правовыми актами по вопросам охраны окружающей среды и рационального использования природных ресурсов.</w:t>
      </w:r>
    </w:p>
    <w:p w:rsidR="00313D7C" w:rsidRPr="00313D7C" w:rsidRDefault="00313D7C" w:rsidP="00313D7C">
      <w:pPr>
        <w:widowControl w:val="0"/>
        <w:spacing w:after="0" w:line="240" w:lineRule="auto"/>
        <w:ind w:firstLine="709"/>
        <w:jc w:val="both"/>
        <w:rPr>
          <w:rFonts w:ascii="Times New Roman" w:hAnsi="Times New Roman"/>
          <w:bCs/>
          <w:sz w:val="28"/>
          <w:szCs w:val="28"/>
        </w:rPr>
      </w:pPr>
      <w:r w:rsidRPr="00313D7C">
        <w:rPr>
          <w:rFonts w:ascii="Times New Roman" w:hAnsi="Times New Roman"/>
          <w:bCs/>
          <w:sz w:val="28"/>
          <w:szCs w:val="28"/>
        </w:rPr>
        <w:t>Объекты культурного наследия в границах проекта межевания территории отсутствуют. С южной стороны к границе проектируемой территории примыкает объект культурного наследия федерального значения «Комплекс памятников, ранний железный век, IV – IX вв. н.э.: 1-е Татарское городище, 2-е Татарское городище».</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bCs/>
          <w:sz w:val="28"/>
          <w:szCs w:val="28"/>
        </w:rPr>
        <w:t>Границы зон с особыми условиями использования территории отображены в графической части материалов по обоснованию проекта межевания территории.</w:t>
      </w:r>
    </w:p>
    <w:p w:rsidR="00313D7C" w:rsidRPr="00313D7C" w:rsidRDefault="00313D7C" w:rsidP="00313D7C">
      <w:pPr>
        <w:widowControl w:val="0"/>
        <w:spacing w:after="0" w:line="240" w:lineRule="auto"/>
        <w:ind w:firstLine="709"/>
        <w:jc w:val="both"/>
        <w:rPr>
          <w:rFonts w:ascii="Times New Roman" w:hAnsi="Times New Roman"/>
          <w:sz w:val="28"/>
          <w:szCs w:val="28"/>
        </w:rPr>
      </w:pPr>
      <w:r w:rsidRPr="00313D7C">
        <w:rPr>
          <w:rFonts w:ascii="Times New Roman" w:hAnsi="Times New Roman"/>
          <w:sz w:val="28"/>
          <w:szCs w:val="28"/>
        </w:rPr>
        <w:t>9. Сведения о разрешенном использовании образуемых земельных участков.</w:t>
      </w:r>
    </w:p>
    <w:p w:rsidR="00313D7C" w:rsidRDefault="00313D7C" w:rsidP="00313D7C">
      <w:pPr>
        <w:spacing w:line="240" w:lineRule="auto"/>
        <w:jc w:val="both"/>
        <w:rPr>
          <w:rFonts w:ascii="Times New Roman" w:hAnsi="Times New Roman"/>
          <w:sz w:val="28"/>
          <w:szCs w:val="28"/>
        </w:rPr>
      </w:pPr>
      <w:r w:rsidRPr="00313D7C">
        <w:rPr>
          <w:rFonts w:ascii="Times New Roman" w:hAnsi="Times New Roman"/>
          <w:sz w:val="28"/>
          <w:szCs w:val="28"/>
        </w:rPr>
        <w:t>В проекте межевания территории разрешенное использование образуемых земельных участков установлено в соответствии с Правилами с учетом классификатора видов разрешенного использования земельных участков, утвержденного приказом Министерства экономического развития Российской Федерации от 01 сентября 2014 г. № 540 «Об утверждении классификатора видов разрешенного использования земельных участков».</w:t>
      </w:r>
    </w:p>
    <w:p w:rsidR="00313D7C" w:rsidRDefault="00313D7C" w:rsidP="00313D7C">
      <w:pPr>
        <w:spacing w:line="240" w:lineRule="auto"/>
        <w:jc w:val="both"/>
        <w:rPr>
          <w:rFonts w:ascii="Times New Roman" w:hAnsi="Times New Roman"/>
          <w:sz w:val="28"/>
          <w:szCs w:val="28"/>
        </w:rPr>
      </w:pPr>
    </w:p>
    <w:p w:rsidR="00313D7C" w:rsidRDefault="00313D7C" w:rsidP="00313D7C">
      <w:pPr>
        <w:spacing w:line="240" w:lineRule="auto"/>
        <w:jc w:val="both"/>
        <w:rPr>
          <w:rFonts w:ascii="Times New Roman" w:hAnsi="Times New Roman"/>
          <w:sz w:val="28"/>
          <w:szCs w:val="28"/>
        </w:rPr>
        <w:sectPr w:rsidR="00313D7C" w:rsidSect="00313D7C">
          <w:headerReference w:type="default" r:id="rId8"/>
          <w:pgSz w:w="11906" w:h="16838"/>
          <w:pgMar w:top="1418" w:right="567" w:bottom="1134" w:left="1985" w:header="709" w:footer="709" w:gutter="0"/>
          <w:cols w:space="708"/>
          <w:titlePg/>
          <w:docGrid w:linePitch="360"/>
        </w:sectPr>
      </w:pPr>
    </w:p>
    <w:p w:rsidR="00313D7C" w:rsidRDefault="00313D7C" w:rsidP="00313D7C">
      <w:pPr>
        <w:spacing w:after="0" w:line="100" w:lineRule="atLeast"/>
        <w:ind w:left="4678"/>
        <w:jc w:val="both"/>
        <w:rPr>
          <w:rFonts w:ascii="Times New Roman" w:hAnsi="Times New Roman"/>
          <w:sz w:val="28"/>
          <w:szCs w:val="28"/>
        </w:rPr>
      </w:pPr>
      <w:r>
        <w:rPr>
          <w:rFonts w:ascii="Times New Roman" w:hAnsi="Times New Roman"/>
          <w:sz w:val="28"/>
          <w:szCs w:val="28"/>
        </w:rPr>
        <w:lastRenderedPageBreak/>
        <w:t>Приложение 1</w:t>
      </w:r>
    </w:p>
    <w:p w:rsidR="00313D7C" w:rsidRDefault="00313D7C" w:rsidP="00313D7C">
      <w:pPr>
        <w:keepNext/>
        <w:spacing w:after="0" w:line="240" w:lineRule="exact"/>
        <w:ind w:left="4678" w:firstLine="709"/>
        <w:rPr>
          <w:rFonts w:ascii="Times New Roman" w:hAnsi="Times New Roman"/>
          <w:sz w:val="28"/>
          <w:szCs w:val="28"/>
        </w:rPr>
      </w:pPr>
    </w:p>
    <w:p w:rsidR="00313D7C" w:rsidRDefault="00313D7C" w:rsidP="00313D7C">
      <w:pPr>
        <w:pStyle w:val="ConsPlusNormal"/>
        <w:shd w:val="clear" w:color="auto" w:fill="FFFFFF"/>
        <w:spacing w:line="240" w:lineRule="exact"/>
        <w:ind w:left="4678" w:firstLine="0"/>
        <w:jc w:val="both"/>
        <w:rPr>
          <w:rFonts w:ascii="Times New Roman" w:hAnsi="Times New Roman" w:cs="Times New Roman"/>
          <w:sz w:val="28"/>
          <w:szCs w:val="28"/>
        </w:rPr>
      </w:pPr>
      <w:bookmarkStart w:id="14" w:name="_GoBack"/>
      <w:bookmarkEnd w:id="14"/>
      <w:r>
        <w:rPr>
          <w:rFonts w:ascii="Times New Roman" w:hAnsi="Times New Roman" w:cs="Times New Roman"/>
          <w:sz w:val="28"/>
          <w:szCs w:val="28"/>
        </w:rPr>
        <w:t>к документации по планировке территории (проекту планировки</w:t>
      </w:r>
      <w:r>
        <w:rPr>
          <w:rFonts w:ascii="Times New Roman" w:hAnsi="Times New Roman" w:cs="Times New Roman"/>
          <w:sz w:val="28"/>
          <w:szCs w:val="28"/>
        </w:rPr>
        <w:br/>
        <w:t xml:space="preserve">территории, проекту межевания территории) в границах улицы </w:t>
      </w:r>
      <w:proofErr w:type="spellStart"/>
      <w:r>
        <w:rPr>
          <w:rFonts w:ascii="Times New Roman" w:hAnsi="Times New Roman" w:cs="Times New Roman"/>
          <w:sz w:val="28"/>
          <w:szCs w:val="28"/>
        </w:rPr>
        <w:t>Доваторцев</w:t>
      </w:r>
      <w:proofErr w:type="spellEnd"/>
      <w:r>
        <w:rPr>
          <w:rFonts w:ascii="Times New Roman" w:hAnsi="Times New Roman" w:cs="Times New Roman"/>
          <w:sz w:val="28"/>
          <w:szCs w:val="28"/>
        </w:rPr>
        <w:t xml:space="preserve">, улицы Южный обход, улицы Бирюзовой, улицы </w:t>
      </w:r>
      <w:proofErr w:type="spellStart"/>
      <w:r>
        <w:rPr>
          <w:rFonts w:ascii="Times New Roman" w:hAnsi="Times New Roman" w:cs="Times New Roman"/>
          <w:sz w:val="28"/>
          <w:szCs w:val="28"/>
        </w:rPr>
        <w:t>Тюльпановой</w:t>
      </w:r>
      <w:proofErr w:type="spellEnd"/>
      <w:r>
        <w:rPr>
          <w:rFonts w:ascii="Times New Roman" w:hAnsi="Times New Roman" w:cs="Times New Roman"/>
          <w:sz w:val="28"/>
          <w:szCs w:val="28"/>
        </w:rPr>
        <w:t>, улицы Алмазной, северной границы земельного участка с кадастровым номером 26:12:012502:126</w:t>
      </w:r>
      <w:r>
        <w:rPr>
          <w:rFonts w:ascii="Times New Roman" w:hAnsi="Times New Roman" w:cs="Times New Roman"/>
          <w:bCs/>
          <w:sz w:val="28"/>
          <w:szCs w:val="28"/>
        </w:rPr>
        <w:t xml:space="preserve"> города Ставрополя</w:t>
      </w:r>
    </w:p>
    <w:p w:rsidR="00313D7C" w:rsidRDefault="00313D7C" w:rsidP="00313D7C">
      <w:pPr>
        <w:keepNext/>
        <w:spacing w:after="0" w:line="240" w:lineRule="exact"/>
        <w:jc w:val="center"/>
        <w:rPr>
          <w:rFonts w:ascii="Times New Roman" w:hAnsi="Times New Roman"/>
          <w:sz w:val="28"/>
          <w:szCs w:val="28"/>
        </w:rPr>
      </w:pPr>
    </w:p>
    <w:p w:rsidR="00313D7C" w:rsidRDefault="00313D7C" w:rsidP="00313D7C">
      <w:pPr>
        <w:keepNext/>
        <w:spacing w:after="0" w:line="240" w:lineRule="exact"/>
        <w:jc w:val="center"/>
        <w:rPr>
          <w:rFonts w:ascii="Times New Roman" w:hAnsi="Times New Roman"/>
          <w:sz w:val="28"/>
          <w:szCs w:val="28"/>
        </w:rPr>
      </w:pPr>
    </w:p>
    <w:p w:rsidR="00313D7C" w:rsidRDefault="00313D7C" w:rsidP="00313D7C">
      <w:pPr>
        <w:keepNext/>
        <w:spacing w:after="0" w:line="240" w:lineRule="exact"/>
        <w:jc w:val="center"/>
        <w:rPr>
          <w:rFonts w:ascii="Times New Roman" w:hAnsi="Times New Roman"/>
          <w:sz w:val="28"/>
          <w:szCs w:val="28"/>
        </w:rPr>
      </w:pPr>
    </w:p>
    <w:p w:rsidR="00313D7C" w:rsidRDefault="00313D7C" w:rsidP="00313D7C">
      <w:pPr>
        <w:keepNext/>
        <w:spacing w:after="0" w:line="240" w:lineRule="exact"/>
        <w:jc w:val="center"/>
        <w:rPr>
          <w:rFonts w:ascii="Times New Roman" w:hAnsi="Times New Roman"/>
          <w:sz w:val="28"/>
          <w:szCs w:val="28"/>
        </w:rPr>
      </w:pPr>
      <w:r>
        <w:rPr>
          <w:rFonts w:ascii="Times New Roman" w:hAnsi="Times New Roman"/>
          <w:sz w:val="28"/>
          <w:szCs w:val="28"/>
        </w:rPr>
        <w:t xml:space="preserve">ОСНОВНЫЕ ТЕХНИКО-ЭКОНОМИЧЕСКИЕ ПОКАЗАТЕЛИ </w:t>
      </w:r>
    </w:p>
    <w:p w:rsidR="00313D7C" w:rsidRDefault="00313D7C" w:rsidP="00313D7C">
      <w:pPr>
        <w:keepNext/>
        <w:spacing w:after="0" w:line="240" w:lineRule="exact"/>
        <w:jc w:val="center"/>
        <w:rPr>
          <w:rFonts w:ascii="Times New Roman" w:hAnsi="Times New Roman"/>
          <w:sz w:val="28"/>
          <w:szCs w:val="28"/>
        </w:rPr>
      </w:pPr>
      <w:r>
        <w:rPr>
          <w:rFonts w:ascii="Times New Roman" w:hAnsi="Times New Roman"/>
          <w:sz w:val="28"/>
          <w:szCs w:val="28"/>
        </w:rPr>
        <w:t xml:space="preserve">документации по планировке территории (проекта планировки территории, проекта межевания территории) в границах улицы </w:t>
      </w:r>
      <w:proofErr w:type="spellStart"/>
      <w:r>
        <w:rPr>
          <w:rFonts w:ascii="Times New Roman" w:hAnsi="Times New Roman"/>
          <w:sz w:val="28"/>
          <w:szCs w:val="28"/>
        </w:rPr>
        <w:t>Доваторцев</w:t>
      </w:r>
      <w:proofErr w:type="spellEnd"/>
      <w:r>
        <w:rPr>
          <w:rFonts w:ascii="Times New Roman" w:hAnsi="Times New Roman"/>
          <w:sz w:val="28"/>
          <w:szCs w:val="28"/>
        </w:rPr>
        <w:t xml:space="preserve">, улицы Южный обход, улицы Бирюзовой, улицы </w:t>
      </w:r>
      <w:proofErr w:type="spellStart"/>
      <w:r>
        <w:rPr>
          <w:rFonts w:ascii="Times New Roman" w:hAnsi="Times New Roman"/>
          <w:sz w:val="28"/>
          <w:szCs w:val="28"/>
        </w:rPr>
        <w:t>Тюльпановой</w:t>
      </w:r>
      <w:proofErr w:type="spellEnd"/>
      <w:r>
        <w:rPr>
          <w:rFonts w:ascii="Times New Roman" w:hAnsi="Times New Roman"/>
          <w:sz w:val="28"/>
          <w:szCs w:val="28"/>
        </w:rPr>
        <w:t>, улицы Алмазной, северной границы земельного участка с кадастровым номером 26:12:012502:126</w:t>
      </w:r>
      <w:r>
        <w:rPr>
          <w:rFonts w:ascii="Times New Roman" w:hAnsi="Times New Roman"/>
          <w:bCs/>
          <w:sz w:val="28"/>
          <w:szCs w:val="28"/>
        </w:rPr>
        <w:t xml:space="preserve"> города Ставрополя</w:t>
      </w:r>
    </w:p>
    <w:p w:rsidR="00313D7C" w:rsidRDefault="00313D7C" w:rsidP="00313D7C">
      <w:pPr>
        <w:keepNext/>
        <w:spacing w:after="0" w:line="240" w:lineRule="exact"/>
        <w:jc w:val="center"/>
        <w:rPr>
          <w:rFonts w:ascii="Times New Roman" w:hAnsi="Times New Roman"/>
          <w:sz w:val="28"/>
          <w:szCs w:val="28"/>
        </w:rPr>
      </w:pPr>
    </w:p>
    <w:tbl>
      <w:tblPr>
        <w:tblW w:w="0" w:type="auto"/>
        <w:tblInd w:w="74" w:type="dxa"/>
        <w:tblLayout w:type="fixed"/>
        <w:tblLook w:val="0000" w:firstRow="0" w:lastRow="0" w:firstColumn="0" w:lastColumn="0" w:noHBand="0" w:noVBand="0"/>
      </w:tblPr>
      <w:tblGrid>
        <w:gridCol w:w="709"/>
        <w:gridCol w:w="3978"/>
        <w:gridCol w:w="1975"/>
        <w:gridCol w:w="1416"/>
        <w:gridCol w:w="1287"/>
        <w:gridCol w:w="40"/>
        <w:gridCol w:w="20"/>
      </w:tblGrid>
      <w:tr w:rsidR="00313D7C" w:rsidTr="00F2034D">
        <w:trPr>
          <w:cantSplit/>
          <w:trHeight w:val="23"/>
        </w:trPr>
        <w:tc>
          <w:tcPr>
            <w:tcW w:w="709" w:type="dxa"/>
            <w:tcBorders>
              <w:top w:val="single" w:sz="4" w:space="0" w:color="000000"/>
              <w:left w:val="single" w:sz="4" w:space="0" w:color="000000"/>
              <w:bottom w:val="single" w:sz="4" w:space="0" w:color="000000"/>
            </w:tcBorders>
            <w:shd w:val="clear" w:color="auto" w:fill="auto"/>
          </w:tcPr>
          <w:p w:rsidR="00313D7C" w:rsidRDefault="00313D7C" w:rsidP="00F2034D">
            <w:pPr>
              <w:spacing w:after="0" w:line="240" w:lineRule="exact"/>
              <w:jc w:val="center"/>
              <w:rPr>
                <w:rFonts w:ascii="Times New Roman" w:hAnsi="Times New Roman"/>
                <w:iCs/>
                <w:sz w:val="24"/>
                <w:szCs w:val="24"/>
              </w:rPr>
            </w:pPr>
            <w:r>
              <w:rPr>
                <w:rFonts w:ascii="Times New Roman" w:eastAsia="MS Mincho" w:hAnsi="Times New Roman"/>
                <w:sz w:val="24"/>
                <w:szCs w:val="24"/>
              </w:rPr>
              <w:t xml:space="preserve">№ </w:t>
            </w:r>
            <w:proofErr w:type="gramStart"/>
            <w:r>
              <w:rPr>
                <w:rFonts w:ascii="Times New Roman" w:eastAsia="MS Mincho" w:hAnsi="Times New Roman"/>
                <w:sz w:val="24"/>
                <w:szCs w:val="24"/>
              </w:rPr>
              <w:t>п</w:t>
            </w:r>
            <w:proofErr w:type="gramEnd"/>
            <w:r>
              <w:rPr>
                <w:rFonts w:ascii="Times New Roman" w:eastAsia="MS Mincho" w:hAnsi="Times New Roman"/>
                <w:sz w:val="24"/>
                <w:szCs w:val="24"/>
              </w:rPr>
              <w:t>/п</w:t>
            </w:r>
          </w:p>
        </w:tc>
        <w:tc>
          <w:tcPr>
            <w:tcW w:w="5953" w:type="dxa"/>
            <w:gridSpan w:val="2"/>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rPr>
                <w:rFonts w:ascii="Times New Roman" w:hAnsi="Times New Roman"/>
                <w:iCs/>
                <w:sz w:val="24"/>
                <w:szCs w:val="24"/>
              </w:rPr>
            </w:pPr>
            <w:r>
              <w:rPr>
                <w:rFonts w:ascii="Times New Roman" w:hAnsi="Times New Roman"/>
                <w:iCs/>
                <w:sz w:val="24"/>
                <w:szCs w:val="24"/>
              </w:rPr>
              <w:t>Наименование</w:t>
            </w:r>
          </w:p>
        </w:tc>
        <w:tc>
          <w:tcPr>
            <w:tcW w:w="1416" w:type="dxa"/>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rPr>
                <w:rFonts w:ascii="Times New Roman" w:hAnsi="Times New Roman"/>
                <w:iCs/>
                <w:sz w:val="24"/>
                <w:szCs w:val="24"/>
              </w:rPr>
            </w:pPr>
            <w:r>
              <w:rPr>
                <w:rFonts w:ascii="Times New Roman" w:hAnsi="Times New Roman"/>
                <w:iCs/>
                <w:sz w:val="24"/>
                <w:szCs w:val="24"/>
              </w:rPr>
              <w:t>Единицы измерения</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hAnsi="Times New Roman"/>
                <w:iCs/>
                <w:sz w:val="24"/>
                <w:szCs w:val="24"/>
              </w:rPr>
              <w:t>Значение</w:t>
            </w:r>
          </w:p>
        </w:tc>
      </w:tr>
      <w:tr w:rsidR="00313D7C" w:rsidTr="00F2034D">
        <w:trPr>
          <w:cantSplit/>
          <w:trHeight w:val="23"/>
        </w:trPr>
        <w:tc>
          <w:tcPr>
            <w:tcW w:w="709" w:type="dxa"/>
            <w:tcBorders>
              <w:top w:val="single" w:sz="4" w:space="0" w:color="000000"/>
              <w:left w:val="single" w:sz="4" w:space="0" w:color="000000"/>
              <w:bottom w:val="single" w:sz="4" w:space="0" w:color="000000"/>
            </w:tcBorders>
            <w:shd w:val="clear" w:color="auto" w:fill="auto"/>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1.</w:t>
            </w:r>
          </w:p>
        </w:tc>
        <w:tc>
          <w:tcPr>
            <w:tcW w:w="5953" w:type="dxa"/>
            <w:gridSpan w:val="2"/>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ind w:left="-108"/>
              <w:rPr>
                <w:rFonts w:ascii="Times New Roman" w:eastAsia="MS Mincho" w:hAnsi="Times New Roman"/>
                <w:sz w:val="24"/>
                <w:szCs w:val="24"/>
              </w:rPr>
            </w:pPr>
            <w:r>
              <w:rPr>
                <w:rFonts w:ascii="Times New Roman" w:eastAsia="MS Mincho" w:hAnsi="Times New Roman"/>
                <w:sz w:val="24"/>
                <w:szCs w:val="24"/>
              </w:rPr>
              <w:t>Площадь территории проектирования в границах проекта планировки территории</w:t>
            </w:r>
          </w:p>
        </w:tc>
        <w:tc>
          <w:tcPr>
            <w:tcW w:w="1416" w:type="dxa"/>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га</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40,1</w:t>
            </w:r>
          </w:p>
        </w:tc>
      </w:tr>
      <w:tr w:rsidR="00313D7C" w:rsidTr="00F2034D">
        <w:tblPrEx>
          <w:tblCellMar>
            <w:left w:w="0" w:type="dxa"/>
            <w:right w:w="0" w:type="dxa"/>
          </w:tblCellMar>
        </w:tblPrEx>
        <w:trPr>
          <w:gridAfter w:val="1"/>
          <w:wAfter w:w="20" w:type="dxa"/>
          <w:cantSplit/>
          <w:trHeight w:val="23"/>
        </w:trPr>
        <w:tc>
          <w:tcPr>
            <w:tcW w:w="709" w:type="dxa"/>
            <w:tcBorders>
              <w:top w:val="single" w:sz="4" w:space="0" w:color="000000"/>
              <w:left w:val="single" w:sz="4" w:space="0" w:color="000000"/>
              <w:bottom w:val="single" w:sz="4" w:space="0" w:color="000000"/>
            </w:tcBorders>
            <w:shd w:val="clear" w:color="auto" w:fill="auto"/>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2.</w:t>
            </w:r>
          </w:p>
        </w:tc>
        <w:tc>
          <w:tcPr>
            <w:tcW w:w="3978" w:type="dxa"/>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ind w:left="-108"/>
            </w:pPr>
            <w:r>
              <w:rPr>
                <w:rFonts w:ascii="Times New Roman" w:eastAsia="MS Mincho" w:hAnsi="Times New Roman"/>
                <w:sz w:val="24"/>
                <w:szCs w:val="24"/>
              </w:rPr>
              <w:t>Функциональные зоны</w:t>
            </w:r>
          </w:p>
        </w:tc>
        <w:tc>
          <w:tcPr>
            <w:tcW w:w="4678" w:type="dxa"/>
            <w:gridSpan w:val="3"/>
            <w:tcBorders>
              <w:left w:val="single" w:sz="4" w:space="0" w:color="000000"/>
            </w:tcBorders>
            <w:shd w:val="clear" w:color="auto" w:fill="auto"/>
          </w:tcPr>
          <w:p w:rsidR="00313D7C" w:rsidRDefault="00313D7C" w:rsidP="00F2034D">
            <w:pPr>
              <w:snapToGrid w:val="0"/>
            </w:pPr>
          </w:p>
        </w:tc>
        <w:tc>
          <w:tcPr>
            <w:tcW w:w="40" w:type="dxa"/>
            <w:shd w:val="clear" w:color="auto" w:fill="auto"/>
          </w:tcPr>
          <w:p w:rsidR="00313D7C" w:rsidRDefault="00313D7C" w:rsidP="00F2034D">
            <w:pPr>
              <w:snapToGrid w:val="0"/>
              <w:rPr>
                <w:rFonts w:ascii="Times New Roman" w:eastAsia="MS Mincho" w:hAnsi="Times New Roman"/>
                <w:sz w:val="24"/>
                <w:szCs w:val="24"/>
              </w:rPr>
            </w:pPr>
          </w:p>
        </w:tc>
      </w:tr>
      <w:tr w:rsidR="00313D7C" w:rsidTr="00F2034D">
        <w:trPr>
          <w:cantSplit/>
          <w:trHeight w:val="23"/>
        </w:trPr>
        <w:tc>
          <w:tcPr>
            <w:tcW w:w="709" w:type="dxa"/>
            <w:tcBorders>
              <w:top w:val="single" w:sz="4" w:space="0" w:color="000000"/>
              <w:left w:val="single" w:sz="4" w:space="0" w:color="000000"/>
              <w:bottom w:val="single" w:sz="4" w:space="0" w:color="000000"/>
            </w:tcBorders>
            <w:shd w:val="clear" w:color="auto" w:fill="auto"/>
          </w:tcPr>
          <w:p w:rsidR="00313D7C" w:rsidRDefault="00313D7C" w:rsidP="00F2034D">
            <w:pPr>
              <w:spacing w:after="0" w:line="100" w:lineRule="atLeast"/>
              <w:jc w:val="center"/>
              <w:rPr>
                <w:rFonts w:ascii="Times New Roman" w:hAnsi="Times New Roman"/>
                <w:sz w:val="24"/>
                <w:szCs w:val="24"/>
              </w:rPr>
            </w:pPr>
            <w:r>
              <w:rPr>
                <w:rFonts w:ascii="Times New Roman" w:eastAsia="MS Mincho" w:hAnsi="Times New Roman"/>
                <w:sz w:val="24"/>
                <w:szCs w:val="24"/>
              </w:rPr>
              <w:t>1)</w:t>
            </w:r>
          </w:p>
        </w:tc>
        <w:tc>
          <w:tcPr>
            <w:tcW w:w="5953" w:type="dxa"/>
            <w:gridSpan w:val="2"/>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ind w:left="-108"/>
              <w:rPr>
                <w:rFonts w:ascii="Times New Roman" w:eastAsia="MS Mincho" w:hAnsi="Times New Roman"/>
                <w:sz w:val="24"/>
                <w:szCs w:val="24"/>
              </w:rPr>
            </w:pPr>
            <w:r>
              <w:rPr>
                <w:rFonts w:ascii="Times New Roman" w:hAnsi="Times New Roman"/>
                <w:sz w:val="24"/>
                <w:szCs w:val="24"/>
              </w:rPr>
              <w:t xml:space="preserve">зона многоэтажная жилая (9 этажей и более) </w:t>
            </w:r>
          </w:p>
        </w:tc>
        <w:tc>
          <w:tcPr>
            <w:tcW w:w="1416" w:type="dxa"/>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га</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14,2</w:t>
            </w:r>
          </w:p>
        </w:tc>
      </w:tr>
      <w:tr w:rsidR="00313D7C" w:rsidTr="00F2034D">
        <w:trPr>
          <w:cantSplit/>
          <w:trHeight w:val="23"/>
        </w:trPr>
        <w:tc>
          <w:tcPr>
            <w:tcW w:w="709" w:type="dxa"/>
            <w:tcBorders>
              <w:top w:val="single" w:sz="4" w:space="0" w:color="000000"/>
              <w:left w:val="single" w:sz="4" w:space="0" w:color="000000"/>
              <w:bottom w:val="single" w:sz="4" w:space="0" w:color="000000"/>
            </w:tcBorders>
            <w:shd w:val="clear" w:color="auto" w:fill="auto"/>
          </w:tcPr>
          <w:p w:rsidR="00313D7C" w:rsidRDefault="00313D7C" w:rsidP="00F2034D">
            <w:pPr>
              <w:spacing w:after="0" w:line="100" w:lineRule="atLeast"/>
              <w:jc w:val="center"/>
              <w:rPr>
                <w:rFonts w:ascii="Times New Roman" w:hAnsi="Times New Roman"/>
                <w:sz w:val="24"/>
                <w:szCs w:val="24"/>
              </w:rPr>
            </w:pPr>
            <w:r>
              <w:rPr>
                <w:rFonts w:ascii="Times New Roman" w:eastAsia="MS Mincho" w:hAnsi="Times New Roman"/>
                <w:sz w:val="24"/>
                <w:szCs w:val="24"/>
              </w:rPr>
              <w:t>2)</w:t>
            </w:r>
          </w:p>
        </w:tc>
        <w:tc>
          <w:tcPr>
            <w:tcW w:w="5953" w:type="dxa"/>
            <w:gridSpan w:val="2"/>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ind w:left="-108"/>
              <w:rPr>
                <w:rFonts w:ascii="Times New Roman" w:eastAsia="MS Mincho" w:hAnsi="Times New Roman"/>
                <w:sz w:val="24"/>
                <w:szCs w:val="24"/>
              </w:rPr>
            </w:pPr>
            <w:r>
              <w:rPr>
                <w:rFonts w:ascii="Times New Roman" w:hAnsi="Times New Roman"/>
                <w:sz w:val="24"/>
                <w:szCs w:val="24"/>
              </w:rPr>
              <w:t>общественно-деловые зоны</w:t>
            </w:r>
          </w:p>
        </w:tc>
        <w:tc>
          <w:tcPr>
            <w:tcW w:w="1416" w:type="dxa"/>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га</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3,49</w:t>
            </w:r>
          </w:p>
        </w:tc>
      </w:tr>
      <w:tr w:rsidR="00313D7C" w:rsidTr="00F2034D">
        <w:trPr>
          <w:cantSplit/>
          <w:trHeight w:val="23"/>
        </w:trPr>
        <w:tc>
          <w:tcPr>
            <w:tcW w:w="709" w:type="dxa"/>
            <w:tcBorders>
              <w:top w:val="single" w:sz="4" w:space="0" w:color="000000"/>
              <w:left w:val="single" w:sz="4" w:space="0" w:color="000000"/>
              <w:bottom w:val="single" w:sz="4" w:space="0" w:color="000000"/>
            </w:tcBorders>
            <w:shd w:val="clear" w:color="auto" w:fill="auto"/>
          </w:tcPr>
          <w:p w:rsidR="00313D7C" w:rsidRDefault="00313D7C" w:rsidP="00F2034D">
            <w:pPr>
              <w:spacing w:after="0" w:line="100" w:lineRule="atLeast"/>
              <w:jc w:val="center"/>
              <w:rPr>
                <w:rFonts w:ascii="Times New Roman" w:hAnsi="Times New Roman"/>
                <w:sz w:val="24"/>
                <w:szCs w:val="24"/>
              </w:rPr>
            </w:pPr>
            <w:r>
              <w:rPr>
                <w:rFonts w:ascii="Times New Roman" w:eastAsia="MS Mincho" w:hAnsi="Times New Roman"/>
                <w:sz w:val="24"/>
                <w:szCs w:val="24"/>
              </w:rPr>
              <w:t>3)</w:t>
            </w:r>
          </w:p>
        </w:tc>
        <w:tc>
          <w:tcPr>
            <w:tcW w:w="5953" w:type="dxa"/>
            <w:gridSpan w:val="2"/>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ind w:left="-108"/>
              <w:rPr>
                <w:rFonts w:ascii="Times New Roman" w:eastAsia="MS Mincho" w:hAnsi="Times New Roman"/>
                <w:sz w:val="24"/>
                <w:szCs w:val="24"/>
              </w:rPr>
            </w:pPr>
            <w:r>
              <w:rPr>
                <w:rFonts w:ascii="Times New Roman" w:hAnsi="Times New Roman"/>
                <w:sz w:val="24"/>
                <w:szCs w:val="24"/>
              </w:rPr>
              <w:t>многофункциональна общественно-деловая зона</w:t>
            </w:r>
          </w:p>
        </w:tc>
        <w:tc>
          <w:tcPr>
            <w:tcW w:w="1416" w:type="dxa"/>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га</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6,36</w:t>
            </w:r>
          </w:p>
        </w:tc>
      </w:tr>
      <w:tr w:rsidR="00313D7C" w:rsidTr="00F2034D">
        <w:trPr>
          <w:cantSplit/>
          <w:trHeight w:val="23"/>
        </w:trPr>
        <w:tc>
          <w:tcPr>
            <w:tcW w:w="709" w:type="dxa"/>
            <w:tcBorders>
              <w:top w:val="single" w:sz="4" w:space="0" w:color="000000"/>
              <w:left w:val="single" w:sz="4" w:space="0" w:color="000000"/>
              <w:bottom w:val="single" w:sz="4" w:space="0" w:color="000000"/>
            </w:tcBorders>
            <w:shd w:val="clear" w:color="auto" w:fill="auto"/>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а)</w:t>
            </w:r>
          </w:p>
        </w:tc>
        <w:tc>
          <w:tcPr>
            <w:tcW w:w="5953" w:type="dxa"/>
            <w:gridSpan w:val="2"/>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ind w:left="-108"/>
              <w:rPr>
                <w:rFonts w:ascii="Times New Roman" w:eastAsia="MS Mincho" w:hAnsi="Times New Roman"/>
                <w:sz w:val="24"/>
                <w:szCs w:val="24"/>
              </w:rPr>
            </w:pPr>
            <w:r>
              <w:rPr>
                <w:rFonts w:ascii="Times New Roman" w:eastAsia="MS Mincho" w:hAnsi="Times New Roman"/>
                <w:sz w:val="24"/>
                <w:szCs w:val="24"/>
              </w:rPr>
              <w:t>объе</w:t>
            </w:r>
            <w:proofErr w:type="gramStart"/>
            <w:r>
              <w:rPr>
                <w:rFonts w:ascii="Times New Roman" w:eastAsia="MS Mincho" w:hAnsi="Times New Roman"/>
                <w:sz w:val="24"/>
                <w:szCs w:val="24"/>
              </w:rPr>
              <w:t>кт здр</w:t>
            </w:r>
            <w:proofErr w:type="gramEnd"/>
            <w:r>
              <w:rPr>
                <w:rFonts w:ascii="Times New Roman" w:eastAsia="MS Mincho" w:hAnsi="Times New Roman"/>
                <w:sz w:val="24"/>
                <w:szCs w:val="24"/>
              </w:rPr>
              <w:t xml:space="preserve">авоохранения </w:t>
            </w:r>
          </w:p>
        </w:tc>
        <w:tc>
          <w:tcPr>
            <w:tcW w:w="1416" w:type="dxa"/>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га</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2,45</w:t>
            </w:r>
          </w:p>
        </w:tc>
      </w:tr>
      <w:tr w:rsidR="00313D7C" w:rsidTr="00F2034D">
        <w:trPr>
          <w:cantSplit/>
          <w:trHeight w:val="23"/>
        </w:trPr>
        <w:tc>
          <w:tcPr>
            <w:tcW w:w="709" w:type="dxa"/>
            <w:tcBorders>
              <w:top w:val="single" w:sz="4" w:space="0" w:color="000000"/>
              <w:left w:val="single" w:sz="4" w:space="0" w:color="000000"/>
              <w:bottom w:val="single" w:sz="4" w:space="0" w:color="000000"/>
            </w:tcBorders>
            <w:shd w:val="clear" w:color="auto" w:fill="auto"/>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4)</w:t>
            </w:r>
          </w:p>
        </w:tc>
        <w:tc>
          <w:tcPr>
            <w:tcW w:w="5953" w:type="dxa"/>
            <w:gridSpan w:val="2"/>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ind w:left="-108"/>
              <w:rPr>
                <w:rFonts w:ascii="Times New Roman" w:eastAsia="MS Mincho" w:hAnsi="Times New Roman"/>
                <w:sz w:val="24"/>
                <w:szCs w:val="24"/>
              </w:rPr>
            </w:pPr>
            <w:r>
              <w:rPr>
                <w:rFonts w:ascii="Times New Roman" w:eastAsia="MS Mincho" w:hAnsi="Times New Roman"/>
                <w:sz w:val="24"/>
                <w:szCs w:val="24"/>
              </w:rPr>
              <w:t>зона специализированной общественной застройки</w:t>
            </w:r>
          </w:p>
        </w:tc>
        <w:tc>
          <w:tcPr>
            <w:tcW w:w="1416" w:type="dxa"/>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га</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4,5</w:t>
            </w:r>
          </w:p>
        </w:tc>
      </w:tr>
      <w:tr w:rsidR="00313D7C" w:rsidTr="00F2034D">
        <w:trPr>
          <w:cantSplit/>
          <w:trHeight w:val="23"/>
        </w:trPr>
        <w:tc>
          <w:tcPr>
            <w:tcW w:w="709" w:type="dxa"/>
            <w:tcBorders>
              <w:top w:val="single" w:sz="4" w:space="0" w:color="000000"/>
              <w:left w:val="single" w:sz="4" w:space="0" w:color="000000"/>
              <w:bottom w:val="single" w:sz="4" w:space="0" w:color="000000"/>
            </w:tcBorders>
            <w:shd w:val="clear" w:color="auto" w:fill="auto"/>
          </w:tcPr>
          <w:p w:rsidR="00313D7C" w:rsidRDefault="00313D7C" w:rsidP="00F2034D">
            <w:pPr>
              <w:spacing w:after="0" w:line="100" w:lineRule="atLeast"/>
              <w:jc w:val="center"/>
              <w:rPr>
                <w:rFonts w:ascii="Times New Roman" w:hAnsi="Times New Roman"/>
                <w:sz w:val="24"/>
                <w:szCs w:val="24"/>
              </w:rPr>
            </w:pPr>
            <w:r>
              <w:rPr>
                <w:rFonts w:ascii="Times New Roman" w:eastAsia="MS Mincho" w:hAnsi="Times New Roman"/>
                <w:sz w:val="24"/>
                <w:szCs w:val="24"/>
              </w:rPr>
              <w:t>а)</w:t>
            </w:r>
          </w:p>
        </w:tc>
        <w:tc>
          <w:tcPr>
            <w:tcW w:w="5953" w:type="dxa"/>
            <w:gridSpan w:val="2"/>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ind w:left="-108"/>
              <w:rPr>
                <w:rFonts w:ascii="Times New Roman" w:eastAsia="MS Mincho" w:hAnsi="Times New Roman"/>
                <w:sz w:val="24"/>
                <w:szCs w:val="24"/>
              </w:rPr>
            </w:pPr>
            <w:r>
              <w:rPr>
                <w:rFonts w:ascii="Times New Roman" w:hAnsi="Times New Roman"/>
                <w:sz w:val="24"/>
                <w:szCs w:val="24"/>
              </w:rPr>
              <w:t>общеобразовательное учреждение</w:t>
            </w:r>
          </w:p>
        </w:tc>
        <w:tc>
          <w:tcPr>
            <w:tcW w:w="1416" w:type="dxa"/>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га</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3,06</w:t>
            </w:r>
          </w:p>
        </w:tc>
      </w:tr>
      <w:tr w:rsidR="00313D7C" w:rsidTr="00F2034D">
        <w:trPr>
          <w:cantSplit/>
          <w:trHeight w:val="23"/>
        </w:trPr>
        <w:tc>
          <w:tcPr>
            <w:tcW w:w="709" w:type="dxa"/>
            <w:tcBorders>
              <w:top w:val="single" w:sz="4" w:space="0" w:color="000000"/>
              <w:left w:val="single" w:sz="4" w:space="0" w:color="000000"/>
              <w:bottom w:val="single" w:sz="4" w:space="0" w:color="000000"/>
            </w:tcBorders>
            <w:shd w:val="clear" w:color="auto" w:fill="auto"/>
          </w:tcPr>
          <w:p w:rsidR="00313D7C" w:rsidRDefault="00313D7C" w:rsidP="00F2034D">
            <w:pPr>
              <w:spacing w:after="0" w:line="100" w:lineRule="atLeast"/>
              <w:jc w:val="center"/>
              <w:rPr>
                <w:rFonts w:ascii="Times New Roman" w:hAnsi="Times New Roman"/>
                <w:sz w:val="24"/>
                <w:szCs w:val="24"/>
              </w:rPr>
            </w:pPr>
            <w:r>
              <w:rPr>
                <w:rFonts w:ascii="Times New Roman" w:eastAsia="MS Mincho" w:hAnsi="Times New Roman"/>
                <w:sz w:val="24"/>
                <w:szCs w:val="24"/>
              </w:rPr>
              <w:t>б)</w:t>
            </w:r>
          </w:p>
        </w:tc>
        <w:tc>
          <w:tcPr>
            <w:tcW w:w="5953" w:type="dxa"/>
            <w:gridSpan w:val="2"/>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ind w:left="-108"/>
              <w:rPr>
                <w:rFonts w:ascii="Times New Roman" w:eastAsia="MS Mincho" w:hAnsi="Times New Roman"/>
                <w:sz w:val="24"/>
                <w:szCs w:val="24"/>
              </w:rPr>
            </w:pPr>
            <w:r>
              <w:rPr>
                <w:rFonts w:ascii="Times New Roman" w:hAnsi="Times New Roman"/>
                <w:sz w:val="24"/>
                <w:szCs w:val="24"/>
              </w:rPr>
              <w:t>дошкольное образовательное учреждение</w:t>
            </w:r>
          </w:p>
        </w:tc>
        <w:tc>
          <w:tcPr>
            <w:tcW w:w="1416" w:type="dxa"/>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га</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1,53</w:t>
            </w:r>
          </w:p>
        </w:tc>
      </w:tr>
      <w:tr w:rsidR="00313D7C" w:rsidTr="00F2034D">
        <w:trPr>
          <w:cantSplit/>
          <w:trHeight w:val="23"/>
        </w:trPr>
        <w:tc>
          <w:tcPr>
            <w:tcW w:w="709" w:type="dxa"/>
            <w:tcBorders>
              <w:top w:val="single" w:sz="4" w:space="0" w:color="000000"/>
              <w:left w:val="single" w:sz="4" w:space="0" w:color="000000"/>
              <w:bottom w:val="single" w:sz="4" w:space="0" w:color="000000"/>
            </w:tcBorders>
            <w:shd w:val="clear" w:color="auto" w:fill="auto"/>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5)</w:t>
            </w:r>
          </w:p>
        </w:tc>
        <w:tc>
          <w:tcPr>
            <w:tcW w:w="5953" w:type="dxa"/>
            <w:gridSpan w:val="2"/>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ind w:left="-108"/>
              <w:rPr>
                <w:rFonts w:ascii="Times New Roman" w:eastAsia="MS Mincho" w:hAnsi="Times New Roman"/>
                <w:sz w:val="24"/>
                <w:szCs w:val="24"/>
              </w:rPr>
            </w:pPr>
            <w:r>
              <w:rPr>
                <w:rFonts w:ascii="Times New Roman" w:eastAsia="MS Mincho" w:hAnsi="Times New Roman"/>
                <w:sz w:val="24"/>
                <w:szCs w:val="24"/>
              </w:rPr>
              <w:t>зона озелененных территорий общего пользования (лесопарки, парки, сады, скверы, бульвары, городские леса)</w:t>
            </w:r>
          </w:p>
        </w:tc>
        <w:tc>
          <w:tcPr>
            <w:tcW w:w="1416" w:type="dxa"/>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га</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0,4</w:t>
            </w:r>
          </w:p>
        </w:tc>
      </w:tr>
      <w:tr w:rsidR="00313D7C" w:rsidTr="00F2034D">
        <w:trPr>
          <w:cantSplit/>
          <w:trHeight w:val="23"/>
        </w:trPr>
        <w:tc>
          <w:tcPr>
            <w:tcW w:w="709" w:type="dxa"/>
            <w:tcBorders>
              <w:top w:val="single" w:sz="4" w:space="0" w:color="000000"/>
              <w:left w:val="single" w:sz="4" w:space="0" w:color="000000"/>
              <w:bottom w:val="single" w:sz="4" w:space="0" w:color="000000"/>
            </w:tcBorders>
            <w:shd w:val="clear" w:color="auto" w:fill="auto"/>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6)</w:t>
            </w:r>
          </w:p>
        </w:tc>
        <w:tc>
          <w:tcPr>
            <w:tcW w:w="5953" w:type="dxa"/>
            <w:gridSpan w:val="2"/>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ind w:left="-108"/>
              <w:rPr>
                <w:rFonts w:ascii="Times New Roman" w:eastAsia="MS Mincho" w:hAnsi="Times New Roman"/>
                <w:sz w:val="24"/>
                <w:szCs w:val="24"/>
              </w:rPr>
            </w:pPr>
            <w:r>
              <w:rPr>
                <w:rFonts w:ascii="Times New Roman" w:eastAsia="MS Mincho" w:hAnsi="Times New Roman"/>
                <w:sz w:val="24"/>
                <w:szCs w:val="24"/>
              </w:rPr>
              <w:t xml:space="preserve">зона объектов улично-дорожной сети </w:t>
            </w:r>
          </w:p>
        </w:tc>
        <w:tc>
          <w:tcPr>
            <w:tcW w:w="1416" w:type="dxa"/>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rPr>
                <w:rFonts w:ascii="Times New Roman" w:eastAsia="MS Mincho" w:hAnsi="Times New Roman"/>
                <w:sz w:val="24"/>
                <w:szCs w:val="24"/>
              </w:rPr>
            </w:pPr>
            <w:r>
              <w:rPr>
                <w:rFonts w:ascii="Times New Roman" w:eastAsia="MS Mincho" w:hAnsi="Times New Roman"/>
                <w:sz w:val="24"/>
                <w:szCs w:val="24"/>
              </w:rPr>
              <w:t>га</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spacing w:after="0" w:line="100" w:lineRule="atLeast"/>
              <w:jc w:val="center"/>
            </w:pPr>
            <w:r>
              <w:rPr>
                <w:rFonts w:ascii="Times New Roman" w:eastAsia="MS Mincho" w:hAnsi="Times New Roman"/>
                <w:sz w:val="24"/>
                <w:szCs w:val="24"/>
              </w:rPr>
              <w:t>11,15</w:t>
            </w:r>
          </w:p>
        </w:tc>
      </w:tr>
    </w:tbl>
    <w:p w:rsidR="00313D7C" w:rsidRDefault="00313D7C" w:rsidP="00313D7C">
      <w:pPr>
        <w:spacing w:line="240" w:lineRule="auto"/>
        <w:jc w:val="both"/>
        <w:sectPr w:rsidR="00313D7C" w:rsidSect="00313D7C">
          <w:pgSz w:w="11906" w:h="16838"/>
          <w:pgMar w:top="1418" w:right="567" w:bottom="1134" w:left="1985" w:header="709" w:footer="709" w:gutter="0"/>
          <w:cols w:space="708"/>
          <w:titlePg/>
          <w:docGrid w:linePitch="360"/>
        </w:sectPr>
      </w:pPr>
    </w:p>
    <w:p w:rsidR="00313D7C" w:rsidRDefault="00313D7C" w:rsidP="00313D7C">
      <w:pPr>
        <w:spacing w:after="0" w:line="100" w:lineRule="atLeast"/>
        <w:ind w:left="9356" w:right="-2"/>
        <w:jc w:val="both"/>
        <w:rPr>
          <w:rFonts w:ascii="Times New Roman" w:hAnsi="Times New Roman"/>
          <w:sz w:val="28"/>
          <w:szCs w:val="28"/>
        </w:rPr>
      </w:pPr>
      <w:r>
        <w:rPr>
          <w:rFonts w:ascii="Times New Roman" w:hAnsi="Times New Roman"/>
          <w:sz w:val="28"/>
          <w:szCs w:val="28"/>
        </w:rPr>
        <w:lastRenderedPageBreak/>
        <w:t>Приложение 2</w:t>
      </w:r>
    </w:p>
    <w:p w:rsidR="00313D7C" w:rsidRDefault="00313D7C" w:rsidP="00313D7C">
      <w:pPr>
        <w:keepNext/>
        <w:spacing w:after="0" w:line="240" w:lineRule="exact"/>
        <w:ind w:left="9356" w:right="-2"/>
        <w:rPr>
          <w:rFonts w:ascii="Times New Roman" w:hAnsi="Times New Roman"/>
          <w:sz w:val="28"/>
          <w:szCs w:val="28"/>
        </w:rPr>
      </w:pPr>
    </w:p>
    <w:p w:rsidR="00313D7C" w:rsidRDefault="00313D7C" w:rsidP="00313D7C">
      <w:pPr>
        <w:pStyle w:val="ConsPlusNormal"/>
        <w:shd w:val="clear" w:color="auto" w:fill="FFFFFF"/>
        <w:spacing w:line="240" w:lineRule="exact"/>
        <w:ind w:left="9356" w:firstLine="0"/>
        <w:jc w:val="both"/>
        <w:rPr>
          <w:rFonts w:ascii="Times New Roman" w:hAnsi="Times New Roman" w:cs="Times New Roman"/>
          <w:sz w:val="28"/>
          <w:szCs w:val="28"/>
        </w:rPr>
      </w:pPr>
      <w:r>
        <w:rPr>
          <w:rFonts w:ascii="Times New Roman" w:hAnsi="Times New Roman" w:cs="Times New Roman"/>
          <w:sz w:val="28"/>
          <w:szCs w:val="28"/>
        </w:rPr>
        <w:t xml:space="preserve">к документации по планировке территории (проекту планировки территории, проекту межевания территории) </w:t>
      </w:r>
      <w:r>
        <w:rPr>
          <w:rFonts w:ascii="Times New Roman" w:hAnsi="Times New Roman" w:cs="Times New Roman"/>
          <w:bCs/>
          <w:sz w:val="28"/>
          <w:szCs w:val="28"/>
        </w:rPr>
        <w:t xml:space="preserve">в границах </w:t>
      </w:r>
      <w:r>
        <w:rPr>
          <w:rFonts w:ascii="Times New Roman" w:hAnsi="Times New Roman" w:cs="Times New Roman"/>
          <w:bCs/>
          <w:sz w:val="28"/>
          <w:szCs w:val="28"/>
        </w:rPr>
        <w:br/>
        <w:t xml:space="preserve">улицы </w:t>
      </w:r>
      <w:proofErr w:type="spellStart"/>
      <w:r>
        <w:rPr>
          <w:rFonts w:ascii="Times New Roman" w:hAnsi="Times New Roman" w:cs="Times New Roman"/>
          <w:bCs/>
          <w:sz w:val="28"/>
          <w:szCs w:val="28"/>
        </w:rPr>
        <w:t>Доваторцев</w:t>
      </w:r>
      <w:proofErr w:type="spellEnd"/>
      <w:r>
        <w:rPr>
          <w:rFonts w:ascii="Times New Roman" w:hAnsi="Times New Roman" w:cs="Times New Roman"/>
          <w:bCs/>
          <w:sz w:val="28"/>
          <w:szCs w:val="28"/>
        </w:rPr>
        <w:t xml:space="preserve">, улицы Южный обход, улицы Бирюзовой, </w:t>
      </w:r>
      <w:r>
        <w:rPr>
          <w:rFonts w:ascii="Times New Roman" w:hAnsi="Times New Roman" w:cs="Times New Roman"/>
          <w:bCs/>
          <w:sz w:val="28"/>
          <w:szCs w:val="28"/>
        </w:rPr>
        <w:br/>
        <w:t xml:space="preserve">улицы </w:t>
      </w:r>
      <w:proofErr w:type="spellStart"/>
      <w:r>
        <w:rPr>
          <w:rFonts w:ascii="Times New Roman" w:hAnsi="Times New Roman" w:cs="Times New Roman"/>
          <w:bCs/>
          <w:sz w:val="28"/>
          <w:szCs w:val="28"/>
        </w:rPr>
        <w:t>Тюльпановой</w:t>
      </w:r>
      <w:proofErr w:type="spellEnd"/>
      <w:r>
        <w:rPr>
          <w:rFonts w:ascii="Times New Roman" w:hAnsi="Times New Roman" w:cs="Times New Roman"/>
          <w:bCs/>
          <w:sz w:val="28"/>
          <w:szCs w:val="28"/>
        </w:rPr>
        <w:t xml:space="preserve">, улицы Алмазной, северной границы земельного участка с кадастровым номером 26:12:012502:126 </w:t>
      </w:r>
      <w:r>
        <w:rPr>
          <w:rFonts w:ascii="Times New Roman" w:hAnsi="Times New Roman" w:cs="Times New Roman"/>
          <w:bCs/>
          <w:sz w:val="28"/>
          <w:szCs w:val="28"/>
        </w:rPr>
        <w:br/>
        <w:t>города Ставрополя</w:t>
      </w:r>
    </w:p>
    <w:p w:rsidR="00313D7C" w:rsidRDefault="00313D7C" w:rsidP="00313D7C">
      <w:pPr>
        <w:keepNext/>
        <w:spacing w:after="0" w:line="240" w:lineRule="exact"/>
        <w:jc w:val="center"/>
        <w:rPr>
          <w:rFonts w:ascii="Times New Roman" w:hAnsi="Times New Roman"/>
          <w:sz w:val="28"/>
          <w:szCs w:val="28"/>
        </w:rPr>
      </w:pPr>
    </w:p>
    <w:p w:rsidR="00313D7C" w:rsidRDefault="00313D7C" w:rsidP="00313D7C">
      <w:pPr>
        <w:spacing w:after="0" w:line="240" w:lineRule="exact"/>
        <w:jc w:val="center"/>
        <w:rPr>
          <w:rFonts w:ascii="Times New Roman" w:hAnsi="Times New Roman"/>
          <w:sz w:val="28"/>
          <w:szCs w:val="28"/>
        </w:rPr>
      </w:pPr>
    </w:p>
    <w:p w:rsidR="00313D7C" w:rsidRDefault="00313D7C" w:rsidP="00313D7C">
      <w:pPr>
        <w:spacing w:after="0" w:line="240" w:lineRule="exact"/>
        <w:jc w:val="center"/>
        <w:rPr>
          <w:rFonts w:ascii="Times New Roman" w:hAnsi="Times New Roman"/>
          <w:sz w:val="28"/>
          <w:szCs w:val="28"/>
        </w:rPr>
      </w:pPr>
    </w:p>
    <w:p w:rsidR="00313D7C" w:rsidRDefault="00313D7C" w:rsidP="00313D7C">
      <w:pPr>
        <w:spacing w:after="0" w:line="240" w:lineRule="exact"/>
        <w:jc w:val="center"/>
        <w:rPr>
          <w:rFonts w:ascii="Times New Roman" w:hAnsi="Times New Roman"/>
          <w:sz w:val="28"/>
          <w:szCs w:val="28"/>
        </w:rPr>
      </w:pPr>
    </w:p>
    <w:p w:rsidR="00313D7C" w:rsidRDefault="00313D7C" w:rsidP="00313D7C">
      <w:pPr>
        <w:keepNext/>
        <w:spacing w:after="0" w:line="240" w:lineRule="exact"/>
        <w:rPr>
          <w:rFonts w:ascii="Times New Roman" w:hAnsi="Times New Roman"/>
          <w:sz w:val="28"/>
          <w:szCs w:val="28"/>
        </w:rPr>
      </w:pPr>
    </w:p>
    <w:p w:rsidR="00313D7C" w:rsidRDefault="00313D7C" w:rsidP="00313D7C">
      <w:pPr>
        <w:keepNext/>
        <w:spacing w:after="0" w:line="240" w:lineRule="exact"/>
        <w:jc w:val="center"/>
        <w:rPr>
          <w:rFonts w:ascii="Times New Roman" w:hAnsi="Times New Roman"/>
          <w:sz w:val="28"/>
          <w:szCs w:val="28"/>
        </w:rPr>
      </w:pPr>
      <w:r>
        <w:rPr>
          <w:rFonts w:ascii="Times New Roman" w:hAnsi="Times New Roman"/>
          <w:sz w:val="28"/>
          <w:szCs w:val="28"/>
        </w:rPr>
        <w:t>ПЕРЕЧЕНЬ И СВЕДЕНИЯ</w:t>
      </w:r>
    </w:p>
    <w:p w:rsidR="00313D7C" w:rsidRDefault="00313D7C" w:rsidP="00313D7C">
      <w:pPr>
        <w:keepNext/>
        <w:spacing w:after="0" w:line="240" w:lineRule="exact"/>
        <w:jc w:val="center"/>
        <w:rPr>
          <w:rFonts w:ascii="Times New Roman" w:hAnsi="Times New Roman"/>
          <w:sz w:val="28"/>
          <w:szCs w:val="28"/>
        </w:rPr>
      </w:pPr>
      <w:r>
        <w:rPr>
          <w:rFonts w:ascii="Times New Roman" w:hAnsi="Times New Roman"/>
          <w:sz w:val="28"/>
          <w:szCs w:val="28"/>
        </w:rPr>
        <w:t>о площади исходных земельных участков и образуемых земельных участков, в том числе формируемых земельных участков, которые будут отнесены к территориям общего пользования</w:t>
      </w:r>
    </w:p>
    <w:p w:rsidR="00313D7C" w:rsidRDefault="00313D7C" w:rsidP="00313D7C">
      <w:pPr>
        <w:keepNext/>
        <w:spacing w:after="0" w:line="240" w:lineRule="exact"/>
        <w:jc w:val="center"/>
        <w:rPr>
          <w:rFonts w:ascii="Times New Roman" w:hAnsi="Times New Roman"/>
          <w:sz w:val="28"/>
          <w:szCs w:val="28"/>
        </w:rPr>
      </w:pPr>
    </w:p>
    <w:p w:rsidR="00313D7C" w:rsidRDefault="00313D7C" w:rsidP="00313D7C">
      <w:pPr>
        <w:spacing w:after="0" w:line="240" w:lineRule="exact"/>
        <w:jc w:val="center"/>
        <w:rPr>
          <w:rFonts w:ascii="Times New Roman" w:hAnsi="Times New Roman"/>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1"/>
        <w:gridCol w:w="2088"/>
        <w:gridCol w:w="1240"/>
        <w:gridCol w:w="2180"/>
        <w:gridCol w:w="2242"/>
        <w:gridCol w:w="2525"/>
        <w:gridCol w:w="1202"/>
        <w:gridCol w:w="2394"/>
      </w:tblGrid>
      <w:tr w:rsidR="00313D7C" w:rsidTr="00F2034D">
        <w:tc>
          <w:tcPr>
            <w:tcW w:w="461"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240" w:lineRule="exact"/>
              <w:jc w:val="cente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2088"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240" w:lineRule="exact"/>
              <w:jc w:val="center"/>
              <w:rPr>
                <w:rFonts w:ascii="Times New Roman" w:hAnsi="Times New Roman"/>
                <w:sz w:val="24"/>
                <w:szCs w:val="24"/>
              </w:rPr>
            </w:pPr>
            <w:r>
              <w:rPr>
                <w:rFonts w:ascii="Times New Roman" w:hAnsi="Times New Roman"/>
                <w:sz w:val="24"/>
                <w:szCs w:val="24"/>
              </w:rPr>
              <w:t>Кадастровый номер исходного земельного участка</w:t>
            </w:r>
          </w:p>
        </w:tc>
        <w:tc>
          <w:tcPr>
            <w:tcW w:w="1240"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240" w:lineRule="exact"/>
              <w:jc w:val="center"/>
              <w:rPr>
                <w:rFonts w:ascii="Times New Roman" w:hAnsi="Times New Roman"/>
                <w:sz w:val="24"/>
                <w:szCs w:val="24"/>
              </w:rPr>
            </w:pPr>
            <w:r>
              <w:rPr>
                <w:rFonts w:ascii="Times New Roman" w:hAnsi="Times New Roman"/>
                <w:sz w:val="24"/>
                <w:szCs w:val="24"/>
              </w:rPr>
              <w:t xml:space="preserve">Площадь исходного земельного участка, </w:t>
            </w:r>
            <w:proofErr w:type="spellStart"/>
            <w:r>
              <w:rPr>
                <w:rFonts w:ascii="Times New Roman" w:hAnsi="Times New Roman"/>
                <w:sz w:val="24"/>
                <w:szCs w:val="24"/>
              </w:rPr>
              <w:t>кв</w:t>
            </w:r>
            <w:proofErr w:type="gramStart"/>
            <w:r>
              <w:rPr>
                <w:rFonts w:ascii="Times New Roman" w:hAnsi="Times New Roman"/>
                <w:sz w:val="24"/>
                <w:szCs w:val="24"/>
              </w:rPr>
              <w:t>.м</w:t>
            </w:r>
            <w:proofErr w:type="spellEnd"/>
            <w:proofErr w:type="gramEnd"/>
          </w:p>
        </w:tc>
        <w:tc>
          <w:tcPr>
            <w:tcW w:w="2180"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240" w:lineRule="exact"/>
              <w:ind w:left="7" w:right="7"/>
              <w:jc w:val="center"/>
              <w:rPr>
                <w:rFonts w:ascii="Times New Roman" w:hAnsi="Times New Roman"/>
                <w:sz w:val="24"/>
                <w:szCs w:val="24"/>
              </w:rPr>
            </w:pPr>
            <w:r>
              <w:rPr>
                <w:rFonts w:ascii="Times New Roman" w:hAnsi="Times New Roman"/>
                <w:sz w:val="24"/>
                <w:szCs w:val="24"/>
              </w:rPr>
              <w:t>Категория земель</w:t>
            </w:r>
          </w:p>
        </w:tc>
        <w:tc>
          <w:tcPr>
            <w:tcW w:w="2242"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240" w:lineRule="exact"/>
              <w:jc w:val="center"/>
              <w:rPr>
                <w:rFonts w:ascii="Times New Roman" w:hAnsi="Times New Roman"/>
                <w:sz w:val="24"/>
                <w:szCs w:val="24"/>
              </w:rPr>
            </w:pPr>
            <w:r>
              <w:rPr>
                <w:rFonts w:ascii="Times New Roman" w:hAnsi="Times New Roman"/>
                <w:sz w:val="24"/>
                <w:szCs w:val="24"/>
              </w:rPr>
              <w:t>Вид разрешенного использования  исходного земельного участка</w:t>
            </w:r>
          </w:p>
        </w:tc>
        <w:tc>
          <w:tcPr>
            <w:tcW w:w="2525"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240" w:lineRule="exact"/>
              <w:jc w:val="center"/>
              <w:rPr>
                <w:rFonts w:ascii="Times New Roman" w:hAnsi="Times New Roman"/>
                <w:sz w:val="24"/>
                <w:szCs w:val="24"/>
              </w:rPr>
            </w:pPr>
            <w:r>
              <w:rPr>
                <w:rFonts w:ascii="Times New Roman" w:hAnsi="Times New Roman"/>
                <w:sz w:val="24"/>
                <w:szCs w:val="24"/>
              </w:rPr>
              <w:t>Условный номер образуемого земельного участка</w:t>
            </w:r>
          </w:p>
        </w:tc>
        <w:tc>
          <w:tcPr>
            <w:tcW w:w="1202"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240" w:lineRule="exact"/>
              <w:jc w:val="center"/>
              <w:rPr>
                <w:rFonts w:ascii="Times New Roman" w:hAnsi="Times New Roman"/>
                <w:sz w:val="24"/>
                <w:szCs w:val="24"/>
              </w:rPr>
            </w:pPr>
            <w:r>
              <w:rPr>
                <w:rFonts w:ascii="Times New Roman" w:hAnsi="Times New Roman"/>
                <w:sz w:val="24"/>
                <w:szCs w:val="24"/>
              </w:rPr>
              <w:t xml:space="preserve">Площадь образуемого земельного участка, </w:t>
            </w:r>
            <w:proofErr w:type="spellStart"/>
            <w:r>
              <w:rPr>
                <w:rFonts w:ascii="Times New Roman" w:hAnsi="Times New Roman"/>
                <w:sz w:val="24"/>
                <w:szCs w:val="24"/>
              </w:rPr>
              <w:t>кв</w:t>
            </w:r>
            <w:proofErr w:type="gramStart"/>
            <w:r>
              <w:rPr>
                <w:rFonts w:ascii="Times New Roman" w:hAnsi="Times New Roman"/>
                <w:sz w:val="24"/>
                <w:szCs w:val="24"/>
              </w:rPr>
              <w:t>.м</w:t>
            </w:r>
            <w:proofErr w:type="spellEnd"/>
            <w:proofErr w:type="gramEnd"/>
          </w:p>
        </w:tc>
        <w:tc>
          <w:tcPr>
            <w:tcW w:w="2394" w:type="dxa"/>
            <w:tcBorders>
              <w:top w:val="single" w:sz="1" w:space="0" w:color="000000"/>
              <w:left w:val="single" w:sz="1" w:space="0" w:color="000000"/>
              <w:bottom w:val="single" w:sz="1" w:space="0" w:color="000000"/>
              <w:right w:val="single" w:sz="1" w:space="0" w:color="000000"/>
            </w:tcBorders>
            <w:shd w:val="clear" w:color="auto" w:fill="FFFFFF"/>
          </w:tcPr>
          <w:p w:rsidR="00313D7C" w:rsidRDefault="00313D7C" w:rsidP="00F2034D">
            <w:pPr>
              <w:spacing w:after="0" w:line="240" w:lineRule="exact"/>
              <w:jc w:val="center"/>
            </w:pPr>
            <w:r>
              <w:rPr>
                <w:rFonts w:ascii="Times New Roman" w:hAnsi="Times New Roman"/>
                <w:sz w:val="24"/>
                <w:szCs w:val="24"/>
              </w:rPr>
              <w:t>Вид разрешенного использования образуемого земельного участка, код (числовое обозначение) вида разрешенного использования образуемого земельного участка</w:t>
            </w:r>
          </w:p>
        </w:tc>
      </w:tr>
    </w:tbl>
    <w:p w:rsidR="00313D7C" w:rsidRDefault="00313D7C" w:rsidP="00313D7C">
      <w:pPr>
        <w:keepNext/>
        <w:spacing w:after="0" w:line="100" w:lineRule="atLeast"/>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1"/>
        <w:gridCol w:w="2088"/>
        <w:gridCol w:w="1240"/>
        <w:gridCol w:w="2180"/>
        <w:gridCol w:w="2242"/>
        <w:gridCol w:w="2525"/>
        <w:gridCol w:w="1202"/>
        <w:gridCol w:w="2392"/>
      </w:tblGrid>
      <w:tr w:rsidR="00313D7C" w:rsidTr="00F2034D">
        <w:trPr>
          <w:tblHeader/>
        </w:trPr>
        <w:tc>
          <w:tcPr>
            <w:tcW w:w="461"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100" w:lineRule="atLeast"/>
              <w:jc w:val="center"/>
              <w:rPr>
                <w:rFonts w:ascii="Times New Roman" w:hAnsi="Times New Roman"/>
                <w:sz w:val="24"/>
                <w:szCs w:val="24"/>
              </w:rPr>
            </w:pPr>
            <w:r>
              <w:rPr>
                <w:rFonts w:ascii="Times New Roman" w:hAnsi="Times New Roman"/>
                <w:sz w:val="24"/>
                <w:szCs w:val="24"/>
              </w:rPr>
              <w:t>1</w:t>
            </w:r>
          </w:p>
        </w:tc>
        <w:tc>
          <w:tcPr>
            <w:tcW w:w="2088"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100" w:lineRule="atLeast"/>
              <w:jc w:val="center"/>
              <w:rPr>
                <w:rFonts w:ascii="Times New Roman" w:hAnsi="Times New Roman"/>
                <w:sz w:val="24"/>
                <w:szCs w:val="24"/>
              </w:rPr>
            </w:pPr>
            <w:r>
              <w:rPr>
                <w:rFonts w:ascii="Times New Roman" w:hAnsi="Times New Roman"/>
                <w:sz w:val="24"/>
                <w:szCs w:val="24"/>
              </w:rPr>
              <w:t>2</w:t>
            </w:r>
          </w:p>
        </w:tc>
        <w:tc>
          <w:tcPr>
            <w:tcW w:w="1240"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100" w:lineRule="atLeast"/>
              <w:jc w:val="center"/>
              <w:rPr>
                <w:rFonts w:ascii="Times New Roman" w:hAnsi="Times New Roman"/>
                <w:sz w:val="24"/>
                <w:szCs w:val="24"/>
              </w:rPr>
            </w:pPr>
            <w:r>
              <w:rPr>
                <w:rFonts w:ascii="Times New Roman" w:hAnsi="Times New Roman"/>
                <w:sz w:val="24"/>
                <w:szCs w:val="24"/>
              </w:rPr>
              <w:t>3</w:t>
            </w:r>
          </w:p>
        </w:tc>
        <w:tc>
          <w:tcPr>
            <w:tcW w:w="2180"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100" w:lineRule="atLeast"/>
              <w:ind w:left="7" w:right="7"/>
              <w:jc w:val="center"/>
              <w:rPr>
                <w:rFonts w:ascii="Times New Roman" w:hAnsi="Times New Roman"/>
                <w:sz w:val="24"/>
                <w:szCs w:val="24"/>
              </w:rPr>
            </w:pPr>
            <w:r>
              <w:rPr>
                <w:rFonts w:ascii="Times New Roman" w:hAnsi="Times New Roman"/>
                <w:sz w:val="24"/>
                <w:szCs w:val="24"/>
              </w:rPr>
              <w:t>4</w:t>
            </w:r>
          </w:p>
        </w:tc>
        <w:tc>
          <w:tcPr>
            <w:tcW w:w="2242"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100" w:lineRule="atLeast"/>
              <w:jc w:val="center"/>
              <w:rPr>
                <w:rFonts w:ascii="Times New Roman" w:hAnsi="Times New Roman"/>
                <w:sz w:val="24"/>
                <w:szCs w:val="24"/>
              </w:rPr>
            </w:pPr>
            <w:r>
              <w:rPr>
                <w:rFonts w:ascii="Times New Roman" w:hAnsi="Times New Roman"/>
                <w:sz w:val="24"/>
                <w:szCs w:val="24"/>
              </w:rPr>
              <w:t>5</w:t>
            </w:r>
          </w:p>
        </w:tc>
        <w:tc>
          <w:tcPr>
            <w:tcW w:w="2525"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100" w:lineRule="atLeast"/>
              <w:jc w:val="center"/>
              <w:rPr>
                <w:rFonts w:ascii="Times New Roman" w:hAnsi="Times New Roman"/>
                <w:sz w:val="24"/>
                <w:szCs w:val="24"/>
              </w:rPr>
            </w:pPr>
            <w:r>
              <w:rPr>
                <w:rFonts w:ascii="Times New Roman" w:hAnsi="Times New Roman"/>
                <w:sz w:val="24"/>
                <w:szCs w:val="24"/>
              </w:rPr>
              <w:t>6</w:t>
            </w:r>
          </w:p>
        </w:tc>
        <w:tc>
          <w:tcPr>
            <w:tcW w:w="1202"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100" w:lineRule="atLeast"/>
              <w:jc w:val="center"/>
              <w:rPr>
                <w:rFonts w:ascii="Times New Roman" w:hAnsi="Times New Roman"/>
                <w:sz w:val="24"/>
                <w:szCs w:val="24"/>
              </w:rPr>
            </w:pPr>
            <w:r>
              <w:rPr>
                <w:rFonts w:ascii="Times New Roman" w:hAnsi="Times New Roman"/>
                <w:sz w:val="24"/>
                <w:szCs w:val="24"/>
              </w:rPr>
              <w:t>7</w:t>
            </w:r>
          </w:p>
        </w:tc>
        <w:tc>
          <w:tcPr>
            <w:tcW w:w="2392" w:type="dxa"/>
            <w:tcBorders>
              <w:top w:val="single" w:sz="1" w:space="0" w:color="000000"/>
              <w:left w:val="single" w:sz="1" w:space="0" w:color="000000"/>
              <w:bottom w:val="single" w:sz="1" w:space="0" w:color="000000"/>
              <w:right w:val="single" w:sz="1" w:space="0" w:color="000000"/>
            </w:tcBorders>
            <w:shd w:val="clear" w:color="auto" w:fill="FFFFFF"/>
          </w:tcPr>
          <w:p w:rsidR="00313D7C" w:rsidRDefault="00313D7C" w:rsidP="00F2034D">
            <w:pPr>
              <w:spacing w:after="0" w:line="100" w:lineRule="atLeast"/>
              <w:jc w:val="center"/>
              <w:rPr>
                <w:sz w:val="24"/>
                <w:szCs w:val="24"/>
                <w:lang w:val="en-US"/>
              </w:rPr>
            </w:pPr>
            <w:r>
              <w:rPr>
                <w:rFonts w:ascii="Times New Roman" w:hAnsi="Times New Roman"/>
                <w:sz w:val="24"/>
                <w:szCs w:val="24"/>
              </w:rPr>
              <w:t>8</w:t>
            </w:r>
          </w:p>
        </w:tc>
      </w:tr>
      <w:tr w:rsidR="00313D7C" w:rsidTr="00F2034D">
        <w:tc>
          <w:tcPr>
            <w:tcW w:w="461"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rFonts w:eastAsia="TimesNewRomanPSMT"/>
                <w:sz w:val="24"/>
                <w:szCs w:val="24"/>
              </w:rPr>
            </w:pPr>
            <w:r>
              <w:rPr>
                <w:sz w:val="24"/>
                <w:szCs w:val="24"/>
                <w:lang w:val="en-US"/>
              </w:rPr>
              <w:t>1.</w:t>
            </w:r>
          </w:p>
        </w:tc>
        <w:tc>
          <w:tcPr>
            <w:tcW w:w="2088"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rFonts w:eastAsia="TimesNewRomanPSMT"/>
                <w:sz w:val="24"/>
                <w:szCs w:val="24"/>
              </w:rPr>
            </w:pPr>
            <w:r>
              <w:rPr>
                <w:rFonts w:eastAsia="TimesNewRomanPSMT"/>
                <w:sz w:val="24"/>
                <w:szCs w:val="24"/>
              </w:rPr>
              <w:t xml:space="preserve">26:12:000000:7856 </w:t>
            </w:r>
          </w:p>
        </w:tc>
        <w:tc>
          <w:tcPr>
            <w:tcW w:w="1240"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rFonts w:eastAsia="TimesNewRomanPSMT"/>
                <w:sz w:val="24"/>
                <w:szCs w:val="24"/>
              </w:rPr>
              <w:t>52754</w:t>
            </w:r>
          </w:p>
        </w:tc>
        <w:tc>
          <w:tcPr>
            <w:tcW w:w="2180"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lang w:val="en-US"/>
              </w:rPr>
            </w:pPr>
            <w:r>
              <w:rPr>
                <w:sz w:val="24"/>
                <w:szCs w:val="24"/>
              </w:rPr>
              <w:t>земли населенных пунктов</w:t>
            </w:r>
          </w:p>
        </w:tc>
        <w:tc>
          <w:tcPr>
            <w:tcW w:w="2242" w:type="dxa"/>
            <w:tcBorders>
              <w:top w:val="single" w:sz="1" w:space="0" w:color="000000"/>
              <w:left w:val="single" w:sz="1" w:space="0" w:color="000000"/>
              <w:bottom w:val="single" w:sz="1" w:space="0" w:color="000000"/>
            </w:tcBorders>
            <w:shd w:val="clear" w:color="auto" w:fill="FFFFFF"/>
          </w:tcPr>
          <w:p w:rsidR="00313D7C" w:rsidRPr="00097371" w:rsidRDefault="00313D7C" w:rsidP="00F2034D">
            <w:pPr>
              <w:pStyle w:val="a9"/>
              <w:jc w:val="center"/>
              <w:rPr>
                <w:sz w:val="24"/>
                <w:szCs w:val="24"/>
              </w:rPr>
            </w:pPr>
            <w:r w:rsidRPr="00097371">
              <w:rPr>
                <w:sz w:val="24"/>
                <w:szCs w:val="24"/>
              </w:rPr>
              <w:t xml:space="preserve">коммунальное обслуживание (под </w:t>
            </w:r>
            <w:r w:rsidRPr="00097371">
              <w:rPr>
                <w:sz w:val="24"/>
                <w:szCs w:val="24"/>
              </w:rPr>
              <w:lastRenderedPageBreak/>
              <w:t>объекты инженерной инфраструктуры)</w:t>
            </w:r>
          </w:p>
        </w:tc>
        <w:tc>
          <w:tcPr>
            <w:tcW w:w="2525" w:type="dxa"/>
            <w:vMerge w:val="restart"/>
            <w:tcBorders>
              <w:top w:val="single" w:sz="1" w:space="0" w:color="000000"/>
              <w:left w:val="single" w:sz="1" w:space="0" w:color="000000"/>
            </w:tcBorders>
            <w:shd w:val="clear" w:color="auto" w:fill="FFFFFF"/>
          </w:tcPr>
          <w:p w:rsidR="00313D7C" w:rsidRDefault="00313D7C" w:rsidP="00F2034D">
            <w:pPr>
              <w:pStyle w:val="a9"/>
              <w:jc w:val="center"/>
              <w:rPr>
                <w:sz w:val="24"/>
                <w:szCs w:val="24"/>
              </w:rPr>
            </w:pPr>
            <w:r>
              <w:rPr>
                <w:sz w:val="24"/>
                <w:szCs w:val="24"/>
                <w:lang w:val="en-US"/>
              </w:rPr>
              <w:lastRenderedPageBreak/>
              <w:t>:</w:t>
            </w:r>
            <w:r>
              <w:rPr>
                <w:sz w:val="24"/>
                <w:szCs w:val="24"/>
              </w:rPr>
              <w:t>ЗУ1</w:t>
            </w:r>
          </w:p>
        </w:tc>
        <w:tc>
          <w:tcPr>
            <w:tcW w:w="1202" w:type="dxa"/>
            <w:vMerge w:val="restart"/>
            <w:tcBorders>
              <w:top w:val="single" w:sz="1" w:space="0" w:color="000000"/>
              <w:left w:val="single" w:sz="1" w:space="0" w:color="000000"/>
            </w:tcBorders>
            <w:shd w:val="clear" w:color="auto" w:fill="FFFFFF"/>
          </w:tcPr>
          <w:p w:rsidR="00313D7C" w:rsidRDefault="00313D7C" w:rsidP="00F2034D">
            <w:pPr>
              <w:pStyle w:val="a9"/>
              <w:jc w:val="center"/>
              <w:rPr>
                <w:sz w:val="24"/>
                <w:szCs w:val="24"/>
                <w:lang w:val="en-US"/>
              </w:rPr>
            </w:pPr>
            <w:r>
              <w:rPr>
                <w:sz w:val="24"/>
                <w:szCs w:val="24"/>
              </w:rPr>
              <w:t>2528</w:t>
            </w:r>
          </w:p>
        </w:tc>
        <w:tc>
          <w:tcPr>
            <w:tcW w:w="2392" w:type="dxa"/>
            <w:vMerge w:val="restart"/>
            <w:tcBorders>
              <w:top w:val="single" w:sz="1" w:space="0" w:color="000000"/>
              <w:left w:val="single" w:sz="1" w:space="0" w:color="000000"/>
              <w:right w:val="single" w:sz="1" w:space="0" w:color="000000"/>
            </w:tcBorders>
            <w:shd w:val="clear" w:color="auto" w:fill="FFFFFF"/>
          </w:tcPr>
          <w:p w:rsidR="00313D7C" w:rsidRDefault="00313D7C" w:rsidP="00F2034D">
            <w:pPr>
              <w:pStyle w:val="a9"/>
              <w:jc w:val="center"/>
              <w:rPr>
                <w:sz w:val="24"/>
                <w:szCs w:val="24"/>
                <w:lang w:val="en-US"/>
              </w:rPr>
            </w:pPr>
            <w:proofErr w:type="spellStart"/>
            <w:r>
              <w:rPr>
                <w:sz w:val="24"/>
                <w:szCs w:val="24"/>
                <w:lang w:val="en-US"/>
              </w:rPr>
              <w:t>Магазины</w:t>
            </w:r>
            <w:proofErr w:type="spellEnd"/>
            <w:r>
              <w:rPr>
                <w:sz w:val="24"/>
                <w:szCs w:val="24"/>
                <w:lang w:val="en-US"/>
              </w:rPr>
              <w:t xml:space="preserve"> (4.4)</w:t>
            </w:r>
          </w:p>
        </w:tc>
      </w:tr>
      <w:tr w:rsidR="00313D7C" w:rsidTr="00F2034D">
        <w:tc>
          <w:tcPr>
            <w:tcW w:w="461"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lang w:val="en-US"/>
              </w:rPr>
              <w:lastRenderedPageBreak/>
              <w:t>2.</w:t>
            </w:r>
          </w:p>
        </w:tc>
        <w:tc>
          <w:tcPr>
            <w:tcW w:w="2088"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rPr>
              <w:t>26:12:012502</w:t>
            </w:r>
          </w:p>
        </w:tc>
        <w:tc>
          <w:tcPr>
            <w:tcW w:w="1240"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rFonts w:eastAsia="TimesNewRomanPSMT"/>
                <w:sz w:val="24"/>
                <w:szCs w:val="24"/>
              </w:rPr>
            </w:pPr>
            <w:r>
              <w:rPr>
                <w:sz w:val="24"/>
                <w:szCs w:val="24"/>
              </w:rPr>
              <w:t>-</w:t>
            </w:r>
          </w:p>
        </w:tc>
        <w:tc>
          <w:tcPr>
            <w:tcW w:w="2180"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rFonts w:eastAsia="TimesNewRomanPSMT"/>
                <w:sz w:val="24"/>
                <w:szCs w:val="24"/>
              </w:rPr>
            </w:pPr>
            <w:r>
              <w:rPr>
                <w:rFonts w:eastAsia="TimesNewRomanPSMT"/>
                <w:sz w:val="24"/>
                <w:szCs w:val="24"/>
              </w:rPr>
              <w:t>-</w:t>
            </w:r>
          </w:p>
        </w:tc>
        <w:tc>
          <w:tcPr>
            <w:tcW w:w="2242"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rFonts w:eastAsia="TimesNewRomanPSMT"/>
                <w:sz w:val="24"/>
                <w:szCs w:val="24"/>
              </w:rPr>
              <w:t>-</w:t>
            </w:r>
          </w:p>
        </w:tc>
        <w:tc>
          <w:tcPr>
            <w:tcW w:w="2525" w:type="dxa"/>
            <w:vMerge/>
            <w:tcBorders>
              <w:left w:val="single" w:sz="1" w:space="0" w:color="000000"/>
              <w:bottom w:val="single" w:sz="1" w:space="0" w:color="000000"/>
            </w:tcBorders>
            <w:shd w:val="clear" w:color="auto" w:fill="FFFFFF"/>
          </w:tcPr>
          <w:p w:rsidR="00313D7C" w:rsidRDefault="00313D7C" w:rsidP="00F2034D">
            <w:pPr>
              <w:snapToGrid w:val="0"/>
              <w:spacing w:after="0" w:line="100" w:lineRule="atLeast"/>
              <w:jc w:val="center"/>
              <w:rPr>
                <w:rFonts w:ascii="Times New Roman" w:hAnsi="Times New Roman"/>
                <w:sz w:val="24"/>
                <w:szCs w:val="24"/>
              </w:rPr>
            </w:pPr>
          </w:p>
        </w:tc>
        <w:tc>
          <w:tcPr>
            <w:tcW w:w="1202" w:type="dxa"/>
            <w:vMerge/>
            <w:tcBorders>
              <w:left w:val="single" w:sz="1" w:space="0" w:color="000000"/>
              <w:bottom w:val="single" w:sz="1" w:space="0" w:color="000000"/>
            </w:tcBorders>
            <w:shd w:val="clear" w:color="auto" w:fill="FFFFFF"/>
          </w:tcPr>
          <w:p w:rsidR="00313D7C" w:rsidRDefault="00313D7C" w:rsidP="00F2034D">
            <w:pPr>
              <w:snapToGrid w:val="0"/>
              <w:spacing w:after="0" w:line="100" w:lineRule="atLeast"/>
              <w:jc w:val="center"/>
              <w:rPr>
                <w:rFonts w:ascii="Times New Roman" w:hAnsi="Times New Roman"/>
                <w:sz w:val="24"/>
                <w:szCs w:val="24"/>
              </w:rPr>
            </w:pPr>
          </w:p>
        </w:tc>
        <w:tc>
          <w:tcPr>
            <w:tcW w:w="2392" w:type="dxa"/>
            <w:vMerge/>
            <w:tcBorders>
              <w:left w:val="single" w:sz="1" w:space="0" w:color="000000"/>
              <w:bottom w:val="single" w:sz="1" w:space="0" w:color="000000"/>
              <w:right w:val="single" w:sz="1" w:space="0" w:color="000000"/>
            </w:tcBorders>
            <w:shd w:val="clear" w:color="auto" w:fill="FFFFFF"/>
          </w:tcPr>
          <w:p w:rsidR="00313D7C" w:rsidRDefault="00313D7C" w:rsidP="00F2034D">
            <w:pPr>
              <w:snapToGrid w:val="0"/>
              <w:spacing w:after="0" w:line="100" w:lineRule="atLeast"/>
              <w:jc w:val="center"/>
              <w:rPr>
                <w:rFonts w:ascii="Times New Roman" w:hAnsi="Times New Roman"/>
                <w:sz w:val="24"/>
                <w:szCs w:val="24"/>
              </w:rPr>
            </w:pPr>
          </w:p>
        </w:tc>
      </w:tr>
      <w:tr w:rsidR="00313D7C" w:rsidRPr="00097371" w:rsidTr="00F2034D">
        <w:tc>
          <w:tcPr>
            <w:tcW w:w="461"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lang w:val="en-US"/>
              </w:rPr>
              <w:t>3.</w:t>
            </w:r>
          </w:p>
        </w:tc>
        <w:tc>
          <w:tcPr>
            <w:tcW w:w="2088"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rPr>
              <w:t>26:12:012502:802</w:t>
            </w:r>
          </w:p>
        </w:tc>
        <w:tc>
          <w:tcPr>
            <w:tcW w:w="1240"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rPr>
              <w:t xml:space="preserve">2500 </w:t>
            </w:r>
          </w:p>
        </w:tc>
        <w:tc>
          <w:tcPr>
            <w:tcW w:w="2180"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lang w:val="en-US"/>
              </w:rPr>
            </w:pPr>
            <w:r>
              <w:rPr>
                <w:sz w:val="24"/>
                <w:szCs w:val="24"/>
              </w:rPr>
              <w:t>земли населенных пунктов</w:t>
            </w:r>
          </w:p>
        </w:tc>
        <w:tc>
          <w:tcPr>
            <w:tcW w:w="2242" w:type="dxa"/>
            <w:tcBorders>
              <w:top w:val="single" w:sz="1" w:space="0" w:color="000000"/>
              <w:left w:val="single" w:sz="1" w:space="0" w:color="000000"/>
              <w:bottom w:val="single" w:sz="1" w:space="0" w:color="000000"/>
            </w:tcBorders>
            <w:shd w:val="clear" w:color="auto" w:fill="FFFFFF"/>
          </w:tcPr>
          <w:p w:rsidR="00313D7C" w:rsidRPr="00097371" w:rsidRDefault="00313D7C" w:rsidP="00F2034D">
            <w:pPr>
              <w:pStyle w:val="a9"/>
              <w:jc w:val="center"/>
              <w:rPr>
                <w:sz w:val="24"/>
                <w:szCs w:val="24"/>
              </w:rPr>
            </w:pPr>
            <w:r w:rsidRPr="00097371">
              <w:rPr>
                <w:sz w:val="24"/>
                <w:szCs w:val="24"/>
              </w:rPr>
              <w:t xml:space="preserve">под объектами торгового назначения и обслуживания населения </w:t>
            </w:r>
          </w:p>
        </w:tc>
        <w:tc>
          <w:tcPr>
            <w:tcW w:w="2525" w:type="dxa"/>
            <w:vMerge w:val="restart"/>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lang w:val="en-US"/>
              </w:rPr>
              <w:t>:</w:t>
            </w:r>
            <w:r>
              <w:rPr>
                <w:sz w:val="24"/>
                <w:szCs w:val="24"/>
              </w:rPr>
              <w:t>ЗУ2</w:t>
            </w:r>
          </w:p>
        </w:tc>
        <w:tc>
          <w:tcPr>
            <w:tcW w:w="1202" w:type="dxa"/>
            <w:vMerge w:val="restart"/>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rPr>
              <w:t>2761</w:t>
            </w:r>
          </w:p>
        </w:tc>
        <w:tc>
          <w:tcPr>
            <w:tcW w:w="2392" w:type="dxa"/>
            <w:vMerge w:val="restart"/>
            <w:tcBorders>
              <w:top w:val="single" w:sz="1" w:space="0" w:color="000000"/>
              <w:left w:val="single" w:sz="1" w:space="0" w:color="000000"/>
              <w:bottom w:val="single" w:sz="1" w:space="0" w:color="000000"/>
              <w:right w:val="single" w:sz="1" w:space="0" w:color="000000"/>
            </w:tcBorders>
            <w:shd w:val="clear" w:color="auto" w:fill="FFFFFF"/>
          </w:tcPr>
          <w:p w:rsidR="00313D7C" w:rsidRPr="00097371" w:rsidRDefault="00313D7C" w:rsidP="00F2034D">
            <w:pPr>
              <w:pStyle w:val="a9"/>
              <w:jc w:val="center"/>
              <w:rPr>
                <w:sz w:val="24"/>
                <w:szCs w:val="24"/>
              </w:rPr>
            </w:pPr>
            <w:r>
              <w:rPr>
                <w:sz w:val="24"/>
                <w:szCs w:val="24"/>
              </w:rPr>
              <w:t xml:space="preserve">под объектами торгового назначения и обслуживания населения </w:t>
            </w:r>
          </w:p>
        </w:tc>
      </w:tr>
      <w:tr w:rsidR="00313D7C" w:rsidRPr="00097371" w:rsidTr="00F2034D">
        <w:tc>
          <w:tcPr>
            <w:tcW w:w="461" w:type="dxa"/>
            <w:tcBorders>
              <w:left w:val="single" w:sz="1" w:space="0" w:color="000000"/>
              <w:bottom w:val="single" w:sz="1" w:space="0" w:color="000000"/>
            </w:tcBorders>
            <w:shd w:val="clear" w:color="auto" w:fill="FFFFFF"/>
          </w:tcPr>
          <w:p w:rsidR="00313D7C" w:rsidRDefault="00313D7C" w:rsidP="00F2034D">
            <w:pPr>
              <w:pStyle w:val="a9"/>
              <w:jc w:val="center"/>
              <w:rPr>
                <w:rFonts w:eastAsia="TimesNewRomanPSMT"/>
                <w:sz w:val="24"/>
                <w:szCs w:val="24"/>
              </w:rPr>
            </w:pPr>
            <w:r>
              <w:rPr>
                <w:sz w:val="24"/>
                <w:szCs w:val="24"/>
                <w:lang w:val="en-US"/>
              </w:rPr>
              <w:t>4.</w:t>
            </w:r>
          </w:p>
        </w:tc>
        <w:tc>
          <w:tcPr>
            <w:tcW w:w="2088" w:type="dxa"/>
            <w:tcBorders>
              <w:left w:val="single" w:sz="1" w:space="0" w:color="000000"/>
              <w:bottom w:val="single" w:sz="1" w:space="0" w:color="000000"/>
            </w:tcBorders>
            <w:shd w:val="clear" w:color="auto" w:fill="FFFFFF"/>
          </w:tcPr>
          <w:p w:rsidR="00313D7C" w:rsidRDefault="00313D7C" w:rsidP="00F2034D">
            <w:pPr>
              <w:pStyle w:val="a9"/>
              <w:jc w:val="center"/>
              <w:rPr>
                <w:rFonts w:eastAsia="TimesNewRomanPSMT"/>
                <w:sz w:val="24"/>
                <w:szCs w:val="24"/>
              </w:rPr>
            </w:pPr>
            <w:r>
              <w:rPr>
                <w:rFonts w:eastAsia="TimesNewRomanPSMT"/>
                <w:sz w:val="24"/>
                <w:szCs w:val="24"/>
              </w:rPr>
              <w:t xml:space="preserve">26:12:000000:7856 </w:t>
            </w:r>
          </w:p>
        </w:tc>
        <w:tc>
          <w:tcPr>
            <w:tcW w:w="1240" w:type="dxa"/>
            <w:tcBorders>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rFonts w:eastAsia="TimesNewRomanPSMT"/>
                <w:sz w:val="24"/>
                <w:szCs w:val="24"/>
              </w:rPr>
              <w:t>52754</w:t>
            </w:r>
          </w:p>
        </w:tc>
        <w:tc>
          <w:tcPr>
            <w:tcW w:w="2180" w:type="dxa"/>
            <w:tcBorders>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rPr>
              <w:t>земли населенных пунктов</w:t>
            </w:r>
          </w:p>
        </w:tc>
        <w:tc>
          <w:tcPr>
            <w:tcW w:w="2242" w:type="dxa"/>
            <w:tcBorders>
              <w:left w:val="single" w:sz="1" w:space="0" w:color="000000"/>
              <w:bottom w:val="single" w:sz="1" w:space="0" w:color="000000"/>
            </w:tcBorders>
            <w:shd w:val="clear" w:color="auto" w:fill="FFFFFF"/>
          </w:tcPr>
          <w:p w:rsidR="00313D7C" w:rsidRDefault="00313D7C" w:rsidP="00F2034D">
            <w:pPr>
              <w:pStyle w:val="a9"/>
              <w:jc w:val="center"/>
            </w:pPr>
            <w:r>
              <w:rPr>
                <w:sz w:val="24"/>
                <w:szCs w:val="24"/>
              </w:rPr>
              <w:t>коммунальное обслуживание (под объекты инженерной инфраструктуры)</w:t>
            </w:r>
          </w:p>
        </w:tc>
        <w:tc>
          <w:tcPr>
            <w:tcW w:w="2525" w:type="dxa"/>
            <w:vMerge/>
            <w:tcBorders>
              <w:top w:val="single" w:sz="1" w:space="0" w:color="000000"/>
              <w:left w:val="single" w:sz="1" w:space="0" w:color="000000"/>
              <w:bottom w:val="single" w:sz="1" w:space="0" w:color="000000"/>
            </w:tcBorders>
            <w:shd w:val="clear" w:color="auto" w:fill="FFFFFF"/>
          </w:tcPr>
          <w:p w:rsidR="00313D7C" w:rsidRDefault="00313D7C" w:rsidP="00F2034D">
            <w:pPr>
              <w:pStyle w:val="a9"/>
              <w:snapToGrid w:val="0"/>
              <w:jc w:val="center"/>
            </w:pPr>
          </w:p>
        </w:tc>
        <w:tc>
          <w:tcPr>
            <w:tcW w:w="1202" w:type="dxa"/>
            <w:vMerge/>
            <w:tcBorders>
              <w:top w:val="single" w:sz="1" w:space="0" w:color="000000"/>
              <w:left w:val="single" w:sz="1" w:space="0" w:color="000000"/>
              <w:bottom w:val="single" w:sz="1" w:space="0" w:color="000000"/>
            </w:tcBorders>
            <w:shd w:val="clear" w:color="auto" w:fill="FFFFFF"/>
          </w:tcPr>
          <w:p w:rsidR="00313D7C" w:rsidRDefault="00313D7C" w:rsidP="00F2034D">
            <w:pPr>
              <w:pStyle w:val="a9"/>
              <w:snapToGrid w:val="0"/>
              <w:jc w:val="center"/>
              <w:rPr>
                <w:sz w:val="24"/>
                <w:szCs w:val="24"/>
              </w:rPr>
            </w:pPr>
          </w:p>
        </w:tc>
        <w:tc>
          <w:tcPr>
            <w:tcW w:w="2392" w:type="dxa"/>
            <w:vMerge/>
            <w:tcBorders>
              <w:top w:val="single" w:sz="1" w:space="0" w:color="000000"/>
              <w:left w:val="single" w:sz="1" w:space="0" w:color="000000"/>
              <w:bottom w:val="single" w:sz="1" w:space="0" w:color="000000"/>
              <w:right w:val="single" w:sz="1" w:space="0" w:color="000000"/>
            </w:tcBorders>
            <w:shd w:val="clear" w:color="auto" w:fill="FFFFFF"/>
          </w:tcPr>
          <w:p w:rsidR="00313D7C" w:rsidRDefault="00313D7C" w:rsidP="00F2034D">
            <w:pPr>
              <w:pStyle w:val="a9"/>
              <w:snapToGrid w:val="0"/>
              <w:jc w:val="center"/>
              <w:rPr>
                <w:sz w:val="24"/>
                <w:szCs w:val="24"/>
              </w:rPr>
            </w:pPr>
          </w:p>
        </w:tc>
      </w:tr>
      <w:tr w:rsidR="00313D7C" w:rsidTr="00F2034D">
        <w:tc>
          <w:tcPr>
            <w:tcW w:w="461" w:type="dxa"/>
            <w:tcBorders>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lang w:val="en-US"/>
              </w:rPr>
              <w:t>5.</w:t>
            </w:r>
          </w:p>
        </w:tc>
        <w:tc>
          <w:tcPr>
            <w:tcW w:w="2088" w:type="dxa"/>
            <w:tcBorders>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rPr>
              <w:t>26:12:012502</w:t>
            </w:r>
          </w:p>
        </w:tc>
        <w:tc>
          <w:tcPr>
            <w:tcW w:w="1240" w:type="dxa"/>
            <w:tcBorders>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rPr>
              <w:t>-</w:t>
            </w:r>
          </w:p>
        </w:tc>
        <w:tc>
          <w:tcPr>
            <w:tcW w:w="2180" w:type="dxa"/>
            <w:tcBorders>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rPr>
              <w:t>-</w:t>
            </w:r>
          </w:p>
        </w:tc>
        <w:tc>
          <w:tcPr>
            <w:tcW w:w="2242" w:type="dxa"/>
            <w:tcBorders>
              <w:left w:val="single" w:sz="1" w:space="0" w:color="000000"/>
              <w:bottom w:val="single" w:sz="1" w:space="0" w:color="000000"/>
            </w:tcBorders>
            <w:shd w:val="clear" w:color="auto" w:fill="FFFFFF"/>
          </w:tcPr>
          <w:p w:rsidR="00313D7C" w:rsidRDefault="00313D7C" w:rsidP="00F2034D">
            <w:pPr>
              <w:pStyle w:val="a9"/>
              <w:jc w:val="center"/>
            </w:pPr>
            <w:r>
              <w:rPr>
                <w:sz w:val="24"/>
                <w:szCs w:val="24"/>
              </w:rPr>
              <w:t>-</w:t>
            </w:r>
          </w:p>
        </w:tc>
        <w:tc>
          <w:tcPr>
            <w:tcW w:w="2525" w:type="dxa"/>
            <w:vMerge/>
            <w:tcBorders>
              <w:top w:val="single" w:sz="1" w:space="0" w:color="000000"/>
              <w:left w:val="single" w:sz="1" w:space="0" w:color="000000"/>
              <w:bottom w:val="single" w:sz="1" w:space="0" w:color="000000"/>
            </w:tcBorders>
            <w:shd w:val="clear" w:color="auto" w:fill="FFFFFF"/>
          </w:tcPr>
          <w:p w:rsidR="00313D7C" w:rsidRDefault="00313D7C" w:rsidP="00F2034D">
            <w:pPr>
              <w:pStyle w:val="a9"/>
              <w:snapToGrid w:val="0"/>
              <w:jc w:val="center"/>
            </w:pPr>
          </w:p>
        </w:tc>
        <w:tc>
          <w:tcPr>
            <w:tcW w:w="1202" w:type="dxa"/>
            <w:vMerge/>
            <w:tcBorders>
              <w:top w:val="single" w:sz="1" w:space="0" w:color="000000"/>
              <w:left w:val="single" w:sz="1" w:space="0" w:color="000000"/>
              <w:bottom w:val="single" w:sz="1" w:space="0" w:color="000000"/>
            </w:tcBorders>
            <w:shd w:val="clear" w:color="auto" w:fill="FFFFFF"/>
          </w:tcPr>
          <w:p w:rsidR="00313D7C" w:rsidRDefault="00313D7C" w:rsidP="00F2034D">
            <w:pPr>
              <w:pStyle w:val="a9"/>
              <w:snapToGrid w:val="0"/>
              <w:jc w:val="center"/>
              <w:rPr>
                <w:sz w:val="24"/>
                <w:szCs w:val="24"/>
              </w:rPr>
            </w:pPr>
          </w:p>
        </w:tc>
        <w:tc>
          <w:tcPr>
            <w:tcW w:w="2392" w:type="dxa"/>
            <w:vMerge/>
            <w:tcBorders>
              <w:top w:val="single" w:sz="1" w:space="0" w:color="000000"/>
              <w:left w:val="single" w:sz="1" w:space="0" w:color="000000"/>
              <w:bottom w:val="single" w:sz="1" w:space="0" w:color="000000"/>
              <w:right w:val="single" w:sz="1" w:space="0" w:color="000000"/>
            </w:tcBorders>
            <w:shd w:val="clear" w:color="auto" w:fill="FFFFFF"/>
          </w:tcPr>
          <w:p w:rsidR="00313D7C" w:rsidRDefault="00313D7C" w:rsidP="00F2034D">
            <w:pPr>
              <w:pStyle w:val="a9"/>
              <w:snapToGrid w:val="0"/>
              <w:jc w:val="center"/>
              <w:rPr>
                <w:sz w:val="24"/>
                <w:szCs w:val="24"/>
              </w:rPr>
            </w:pPr>
          </w:p>
        </w:tc>
      </w:tr>
    </w:tbl>
    <w:p w:rsidR="00313D7C" w:rsidRDefault="00313D7C" w:rsidP="00313D7C">
      <w:pPr>
        <w:pStyle w:val="a7"/>
      </w:pPr>
    </w:p>
    <w:p w:rsidR="00313D7C" w:rsidRDefault="00313D7C" w:rsidP="00313D7C">
      <w:pPr>
        <w:pStyle w:val="a7"/>
        <w:rPr>
          <w:sz w:val="24"/>
          <w:szCs w:val="24"/>
        </w:rPr>
      </w:pPr>
      <w:proofErr w:type="gramStart"/>
      <w:r>
        <w:rPr>
          <w:sz w:val="24"/>
          <w:szCs w:val="24"/>
        </w:rPr>
        <w:t xml:space="preserve">Так как исходный участок </w:t>
      </w:r>
      <w:r>
        <w:rPr>
          <w:rFonts w:eastAsia="TimesNewRomanPSMT"/>
          <w:sz w:val="24"/>
          <w:szCs w:val="24"/>
        </w:rPr>
        <w:t xml:space="preserve">26:12:000000:7856 после преобразований должен сохраниться в измененных границах, а так же в связи с тем, что процедура перераспределения земельных участков и земель не предполагает сохранение остатков исходных земельных участков в измененных границах, вышеописанное образование земельных участков при проведении кадастровых работ необходимо выполнять в </w:t>
      </w:r>
      <w:proofErr w:type="spellStart"/>
      <w:r>
        <w:rPr>
          <w:rFonts w:eastAsia="TimesNewRomanPSMT"/>
          <w:sz w:val="24"/>
          <w:szCs w:val="24"/>
        </w:rPr>
        <w:t>дв</w:t>
      </w:r>
      <w:proofErr w:type="spellEnd"/>
      <w:r>
        <w:rPr>
          <w:rFonts w:eastAsia="TimesNewRomanPSMT"/>
          <w:sz w:val="24"/>
          <w:szCs w:val="24"/>
        </w:rPr>
        <w:t xml:space="preserve"> этапа.</w:t>
      </w:r>
      <w:proofErr w:type="gramEnd"/>
    </w:p>
    <w:p w:rsidR="00313D7C" w:rsidRDefault="00313D7C" w:rsidP="00313D7C">
      <w:pPr>
        <w:pStyle w:val="a7"/>
        <w:rPr>
          <w:sz w:val="24"/>
          <w:szCs w:val="24"/>
        </w:rPr>
      </w:pPr>
    </w:p>
    <w:p w:rsidR="00313D7C" w:rsidRDefault="00313D7C" w:rsidP="00313D7C">
      <w:pPr>
        <w:pStyle w:val="a7"/>
        <w:rPr>
          <w:sz w:val="24"/>
          <w:szCs w:val="24"/>
        </w:rPr>
      </w:pPr>
      <w:r>
        <w:rPr>
          <w:rFonts w:eastAsia="TimesNewRomanPSMT"/>
          <w:sz w:val="24"/>
          <w:szCs w:val="24"/>
        </w:rPr>
        <w:t>Этап №1. Образование двух земельных участков путем раздела земельного участка 26:12:000000:7856 с сохранением исходного земельного участка в измененных границах.</w:t>
      </w:r>
    </w:p>
    <w:p w:rsidR="00313D7C" w:rsidRDefault="00313D7C" w:rsidP="00313D7C">
      <w:pPr>
        <w:pStyle w:val="a7"/>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1"/>
        <w:gridCol w:w="2088"/>
        <w:gridCol w:w="1240"/>
        <w:gridCol w:w="2180"/>
        <w:gridCol w:w="2242"/>
        <w:gridCol w:w="2525"/>
        <w:gridCol w:w="1202"/>
        <w:gridCol w:w="2392"/>
      </w:tblGrid>
      <w:tr w:rsidR="00313D7C" w:rsidRPr="00097371" w:rsidTr="00F2034D">
        <w:tc>
          <w:tcPr>
            <w:tcW w:w="461" w:type="dxa"/>
            <w:vMerge w:val="restart"/>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rFonts w:eastAsia="TimesNewRomanPSMT"/>
                <w:sz w:val="24"/>
                <w:szCs w:val="24"/>
              </w:rPr>
            </w:pPr>
            <w:r>
              <w:rPr>
                <w:sz w:val="24"/>
                <w:szCs w:val="24"/>
                <w:lang w:val="en-US"/>
              </w:rPr>
              <w:t>1.</w:t>
            </w:r>
          </w:p>
        </w:tc>
        <w:tc>
          <w:tcPr>
            <w:tcW w:w="2088" w:type="dxa"/>
            <w:vMerge w:val="restart"/>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rFonts w:eastAsia="TimesNewRomanPSMT"/>
                <w:sz w:val="24"/>
                <w:szCs w:val="24"/>
              </w:rPr>
            </w:pPr>
            <w:r>
              <w:rPr>
                <w:rFonts w:eastAsia="TimesNewRomanPSMT"/>
                <w:sz w:val="24"/>
                <w:szCs w:val="24"/>
              </w:rPr>
              <w:t xml:space="preserve">26:12:000000:7856 </w:t>
            </w:r>
          </w:p>
        </w:tc>
        <w:tc>
          <w:tcPr>
            <w:tcW w:w="1240" w:type="dxa"/>
            <w:vMerge w:val="restart"/>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rFonts w:eastAsia="TimesNewRomanPSMT"/>
                <w:sz w:val="24"/>
                <w:szCs w:val="24"/>
              </w:rPr>
              <w:t>52754</w:t>
            </w:r>
          </w:p>
        </w:tc>
        <w:tc>
          <w:tcPr>
            <w:tcW w:w="2180" w:type="dxa"/>
            <w:vMerge w:val="restart"/>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lang w:val="en-US"/>
              </w:rPr>
            </w:pPr>
            <w:r>
              <w:rPr>
                <w:sz w:val="24"/>
                <w:szCs w:val="24"/>
              </w:rPr>
              <w:t>земли населенных пунктов</w:t>
            </w:r>
          </w:p>
        </w:tc>
        <w:tc>
          <w:tcPr>
            <w:tcW w:w="2242" w:type="dxa"/>
            <w:vMerge w:val="restart"/>
            <w:tcBorders>
              <w:top w:val="single" w:sz="1" w:space="0" w:color="000000"/>
              <w:left w:val="single" w:sz="1" w:space="0" w:color="000000"/>
              <w:bottom w:val="single" w:sz="1" w:space="0" w:color="000000"/>
            </w:tcBorders>
            <w:shd w:val="clear" w:color="auto" w:fill="FFFFFF"/>
          </w:tcPr>
          <w:p w:rsidR="00313D7C" w:rsidRPr="00097371" w:rsidRDefault="00313D7C" w:rsidP="00F2034D">
            <w:pPr>
              <w:pStyle w:val="a9"/>
              <w:jc w:val="center"/>
              <w:rPr>
                <w:rFonts w:eastAsia="TimesNewRomanPSMT"/>
                <w:sz w:val="24"/>
                <w:szCs w:val="24"/>
              </w:rPr>
            </w:pPr>
            <w:r w:rsidRPr="00097371">
              <w:rPr>
                <w:sz w:val="24"/>
                <w:szCs w:val="24"/>
              </w:rPr>
              <w:t>коммунальное обслуживание (под объекты инженерной инфраструктуры)</w:t>
            </w:r>
          </w:p>
        </w:tc>
        <w:tc>
          <w:tcPr>
            <w:tcW w:w="2525"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rFonts w:eastAsia="TimesNewRomanPSMT"/>
                <w:sz w:val="24"/>
                <w:szCs w:val="24"/>
                <w:lang w:val="en-US"/>
              </w:rPr>
              <w:t>:7856</w:t>
            </w:r>
            <w:r>
              <w:rPr>
                <w:sz w:val="24"/>
                <w:szCs w:val="24"/>
                <w:lang w:val="en-US"/>
              </w:rPr>
              <w:t>:</w:t>
            </w:r>
            <w:r>
              <w:rPr>
                <w:sz w:val="24"/>
                <w:szCs w:val="24"/>
              </w:rPr>
              <w:t>ЗУ1</w:t>
            </w:r>
          </w:p>
        </w:tc>
        <w:tc>
          <w:tcPr>
            <w:tcW w:w="1202"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lang w:val="en-US"/>
              </w:rPr>
            </w:pPr>
            <w:r>
              <w:rPr>
                <w:sz w:val="24"/>
                <w:szCs w:val="24"/>
              </w:rPr>
              <w:t>2516</w:t>
            </w:r>
          </w:p>
        </w:tc>
        <w:tc>
          <w:tcPr>
            <w:tcW w:w="2392" w:type="dxa"/>
            <w:vMerge w:val="restart"/>
            <w:tcBorders>
              <w:top w:val="single" w:sz="1" w:space="0" w:color="000000"/>
              <w:left w:val="single" w:sz="1" w:space="0" w:color="000000"/>
              <w:bottom w:val="single" w:sz="1" w:space="0" w:color="000000"/>
              <w:right w:val="single" w:sz="1" w:space="0" w:color="000000"/>
            </w:tcBorders>
            <w:shd w:val="clear" w:color="auto" w:fill="FFFFFF"/>
          </w:tcPr>
          <w:p w:rsidR="00313D7C" w:rsidRPr="00097371" w:rsidRDefault="00313D7C" w:rsidP="00F2034D">
            <w:pPr>
              <w:pStyle w:val="a9"/>
              <w:jc w:val="center"/>
              <w:rPr>
                <w:sz w:val="24"/>
                <w:szCs w:val="24"/>
              </w:rPr>
            </w:pPr>
            <w:r w:rsidRPr="00097371">
              <w:rPr>
                <w:sz w:val="24"/>
                <w:szCs w:val="24"/>
              </w:rPr>
              <w:t>коммунальное обслуживание (под объекты инженерной инфраструктуры)</w:t>
            </w:r>
          </w:p>
        </w:tc>
      </w:tr>
      <w:tr w:rsidR="00313D7C" w:rsidTr="00F2034D">
        <w:tc>
          <w:tcPr>
            <w:tcW w:w="461" w:type="dxa"/>
            <w:vMerge/>
            <w:tcBorders>
              <w:top w:val="single" w:sz="1" w:space="0" w:color="000000"/>
              <w:left w:val="single" w:sz="1" w:space="0" w:color="000000"/>
              <w:bottom w:val="single" w:sz="1" w:space="0" w:color="000000"/>
            </w:tcBorders>
            <w:shd w:val="clear" w:color="auto" w:fill="FFFFFF"/>
          </w:tcPr>
          <w:p w:rsidR="00313D7C" w:rsidRPr="00097371" w:rsidRDefault="00313D7C" w:rsidP="00F2034D">
            <w:pPr>
              <w:pStyle w:val="a9"/>
              <w:jc w:val="center"/>
              <w:rPr>
                <w:sz w:val="24"/>
                <w:szCs w:val="24"/>
              </w:rPr>
            </w:pPr>
          </w:p>
        </w:tc>
        <w:tc>
          <w:tcPr>
            <w:tcW w:w="2088" w:type="dxa"/>
            <w:vMerge/>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rFonts w:eastAsia="TimesNewRomanPSMT"/>
                <w:sz w:val="24"/>
                <w:szCs w:val="24"/>
              </w:rPr>
            </w:pPr>
          </w:p>
        </w:tc>
        <w:tc>
          <w:tcPr>
            <w:tcW w:w="1240" w:type="dxa"/>
            <w:vMerge/>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rFonts w:eastAsia="TimesNewRomanPSMT"/>
                <w:sz w:val="24"/>
                <w:szCs w:val="24"/>
              </w:rPr>
            </w:pPr>
          </w:p>
        </w:tc>
        <w:tc>
          <w:tcPr>
            <w:tcW w:w="2180" w:type="dxa"/>
            <w:vMerge/>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p>
        </w:tc>
        <w:tc>
          <w:tcPr>
            <w:tcW w:w="2242" w:type="dxa"/>
            <w:vMerge/>
            <w:tcBorders>
              <w:top w:val="single" w:sz="1" w:space="0" w:color="000000"/>
              <w:left w:val="single" w:sz="1" w:space="0" w:color="000000"/>
              <w:bottom w:val="single" w:sz="1" w:space="0" w:color="000000"/>
            </w:tcBorders>
            <w:shd w:val="clear" w:color="auto" w:fill="FFFFFF"/>
          </w:tcPr>
          <w:p w:rsidR="00313D7C" w:rsidRPr="00097371" w:rsidRDefault="00313D7C" w:rsidP="00F2034D">
            <w:pPr>
              <w:pStyle w:val="a9"/>
              <w:jc w:val="center"/>
              <w:rPr>
                <w:sz w:val="24"/>
                <w:szCs w:val="24"/>
              </w:rPr>
            </w:pPr>
          </w:p>
        </w:tc>
        <w:tc>
          <w:tcPr>
            <w:tcW w:w="2525" w:type="dxa"/>
            <w:tcBorders>
              <w:left w:val="single" w:sz="1" w:space="0" w:color="000000"/>
              <w:bottom w:val="single" w:sz="1" w:space="0" w:color="000000"/>
            </w:tcBorders>
            <w:shd w:val="clear" w:color="auto" w:fill="FFFFFF"/>
          </w:tcPr>
          <w:p w:rsidR="00313D7C" w:rsidRDefault="00313D7C" w:rsidP="00F2034D">
            <w:pPr>
              <w:pStyle w:val="a9"/>
              <w:snapToGrid w:val="0"/>
              <w:jc w:val="center"/>
              <w:rPr>
                <w:sz w:val="24"/>
                <w:szCs w:val="24"/>
              </w:rPr>
            </w:pPr>
            <w:r>
              <w:rPr>
                <w:rFonts w:eastAsia="TimesNewRomanPSMT"/>
                <w:sz w:val="24"/>
                <w:szCs w:val="24"/>
                <w:lang w:val="en-US"/>
              </w:rPr>
              <w:t>:7856</w:t>
            </w:r>
            <w:r>
              <w:rPr>
                <w:sz w:val="24"/>
                <w:szCs w:val="24"/>
                <w:lang w:val="en-US"/>
              </w:rPr>
              <w:t>:</w:t>
            </w:r>
            <w:r>
              <w:rPr>
                <w:sz w:val="24"/>
                <w:szCs w:val="24"/>
              </w:rPr>
              <w:t>ЗУ2</w:t>
            </w:r>
          </w:p>
        </w:tc>
        <w:tc>
          <w:tcPr>
            <w:tcW w:w="1202" w:type="dxa"/>
            <w:tcBorders>
              <w:left w:val="single" w:sz="1" w:space="0" w:color="000000"/>
              <w:bottom w:val="single" w:sz="1" w:space="0" w:color="000000"/>
            </w:tcBorders>
            <w:shd w:val="clear" w:color="auto" w:fill="FFFFFF"/>
          </w:tcPr>
          <w:p w:rsidR="00313D7C" w:rsidRDefault="00313D7C" w:rsidP="00F2034D">
            <w:pPr>
              <w:pStyle w:val="a9"/>
              <w:snapToGrid w:val="0"/>
              <w:jc w:val="center"/>
              <w:rPr>
                <w:sz w:val="24"/>
                <w:szCs w:val="24"/>
                <w:lang w:val="en-US"/>
              </w:rPr>
            </w:pPr>
            <w:r>
              <w:rPr>
                <w:sz w:val="24"/>
                <w:szCs w:val="24"/>
              </w:rPr>
              <w:t>227</w:t>
            </w:r>
          </w:p>
        </w:tc>
        <w:tc>
          <w:tcPr>
            <w:tcW w:w="2392" w:type="dxa"/>
            <w:vMerge/>
            <w:tcBorders>
              <w:top w:val="single" w:sz="1" w:space="0" w:color="000000"/>
              <w:left w:val="single" w:sz="1" w:space="0" w:color="000000"/>
              <w:bottom w:val="single" w:sz="1" w:space="0" w:color="000000"/>
              <w:right w:val="single" w:sz="1" w:space="0" w:color="000000"/>
            </w:tcBorders>
            <w:shd w:val="clear" w:color="auto" w:fill="FFFFFF"/>
          </w:tcPr>
          <w:p w:rsidR="00313D7C" w:rsidRDefault="00313D7C" w:rsidP="00F2034D">
            <w:pPr>
              <w:pStyle w:val="a9"/>
              <w:snapToGrid w:val="0"/>
              <w:jc w:val="center"/>
              <w:rPr>
                <w:sz w:val="24"/>
                <w:szCs w:val="24"/>
                <w:lang w:val="en-US"/>
              </w:rPr>
            </w:pPr>
          </w:p>
        </w:tc>
      </w:tr>
    </w:tbl>
    <w:p w:rsidR="00313D7C" w:rsidRDefault="00313D7C" w:rsidP="00313D7C">
      <w:pPr>
        <w:pStyle w:val="a7"/>
        <w:rPr>
          <w:sz w:val="24"/>
          <w:szCs w:val="24"/>
        </w:rPr>
      </w:pPr>
      <w:r>
        <w:rPr>
          <w:sz w:val="24"/>
          <w:szCs w:val="24"/>
        </w:rPr>
        <w:lastRenderedPageBreak/>
        <w:t xml:space="preserve">Этап №2. Образование двух земельных участков путем перераспределения с земельными участками, земельными участками, образованными в результате кадастрового учета по 1му этапу с </w:t>
      </w:r>
      <w:proofErr w:type="spellStart"/>
      <w:proofErr w:type="gramStart"/>
      <w:r>
        <w:rPr>
          <w:sz w:val="24"/>
          <w:szCs w:val="24"/>
        </w:rPr>
        <w:t>с</w:t>
      </w:r>
      <w:proofErr w:type="spellEnd"/>
      <w:proofErr w:type="gramEnd"/>
      <w:r>
        <w:rPr>
          <w:sz w:val="24"/>
          <w:szCs w:val="24"/>
        </w:rPr>
        <w:t xml:space="preserve"> землями.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1"/>
        <w:gridCol w:w="2088"/>
        <w:gridCol w:w="1240"/>
        <w:gridCol w:w="2180"/>
        <w:gridCol w:w="2242"/>
        <w:gridCol w:w="2525"/>
        <w:gridCol w:w="1202"/>
        <w:gridCol w:w="2392"/>
      </w:tblGrid>
      <w:tr w:rsidR="00313D7C" w:rsidTr="00F2034D">
        <w:trPr>
          <w:tblHeader/>
        </w:trPr>
        <w:tc>
          <w:tcPr>
            <w:tcW w:w="461"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100" w:lineRule="atLeast"/>
              <w:jc w:val="center"/>
              <w:rPr>
                <w:rFonts w:ascii="Times New Roman" w:hAnsi="Times New Roman"/>
                <w:sz w:val="24"/>
                <w:szCs w:val="24"/>
              </w:rPr>
            </w:pPr>
            <w:r>
              <w:rPr>
                <w:rFonts w:ascii="Times New Roman" w:hAnsi="Times New Roman"/>
                <w:sz w:val="24"/>
                <w:szCs w:val="24"/>
              </w:rPr>
              <w:t>1</w:t>
            </w:r>
          </w:p>
        </w:tc>
        <w:tc>
          <w:tcPr>
            <w:tcW w:w="2088"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100" w:lineRule="atLeast"/>
              <w:jc w:val="center"/>
              <w:rPr>
                <w:rFonts w:ascii="Times New Roman" w:hAnsi="Times New Roman"/>
                <w:sz w:val="24"/>
                <w:szCs w:val="24"/>
              </w:rPr>
            </w:pPr>
            <w:r>
              <w:rPr>
                <w:rFonts w:ascii="Times New Roman" w:hAnsi="Times New Roman"/>
                <w:sz w:val="24"/>
                <w:szCs w:val="24"/>
              </w:rPr>
              <w:t>2</w:t>
            </w:r>
          </w:p>
        </w:tc>
        <w:tc>
          <w:tcPr>
            <w:tcW w:w="1240"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100" w:lineRule="atLeast"/>
              <w:jc w:val="center"/>
              <w:rPr>
                <w:rFonts w:ascii="Times New Roman" w:hAnsi="Times New Roman"/>
                <w:sz w:val="24"/>
                <w:szCs w:val="24"/>
              </w:rPr>
            </w:pPr>
            <w:r>
              <w:rPr>
                <w:rFonts w:ascii="Times New Roman" w:hAnsi="Times New Roman"/>
                <w:sz w:val="24"/>
                <w:szCs w:val="24"/>
              </w:rPr>
              <w:t>3</w:t>
            </w:r>
          </w:p>
        </w:tc>
        <w:tc>
          <w:tcPr>
            <w:tcW w:w="2180"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100" w:lineRule="atLeast"/>
              <w:ind w:left="7" w:right="7"/>
              <w:jc w:val="center"/>
              <w:rPr>
                <w:rFonts w:ascii="Times New Roman" w:hAnsi="Times New Roman"/>
                <w:sz w:val="24"/>
                <w:szCs w:val="24"/>
              </w:rPr>
            </w:pPr>
            <w:r>
              <w:rPr>
                <w:rFonts w:ascii="Times New Roman" w:hAnsi="Times New Roman"/>
                <w:sz w:val="24"/>
                <w:szCs w:val="24"/>
              </w:rPr>
              <w:t>4</w:t>
            </w:r>
          </w:p>
        </w:tc>
        <w:tc>
          <w:tcPr>
            <w:tcW w:w="2242"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100" w:lineRule="atLeast"/>
              <w:jc w:val="center"/>
              <w:rPr>
                <w:rFonts w:ascii="Times New Roman" w:hAnsi="Times New Roman"/>
                <w:sz w:val="24"/>
                <w:szCs w:val="24"/>
              </w:rPr>
            </w:pPr>
            <w:r>
              <w:rPr>
                <w:rFonts w:ascii="Times New Roman" w:hAnsi="Times New Roman"/>
                <w:sz w:val="24"/>
                <w:szCs w:val="24"/>
              </w:rPr>
              <w:t>5</w:t>
            </w:r>
          </w:p>
        </w:tc>
        <w:tc>
          <w:tcPr>
            <w:tcW w:w="2525"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100" w:lineRule="atLeast"/>
              <w:jc w:val="center"/>
              <w:rPr>
                <w:rFonts w:ascii="Times New Roman" w:hAnsi="Times New Roman"/>
                <w:sz w:val="24"/>
                <w:szCs w:val="24"/>
              </w:rPr>
            </w:pPr>
            <w:r>
              <w:rPr>
                <w:rFonts w:ascii="Times New Roman" w:hAnsi="Times New Roman"/>
                <w:sz w:val="24"/>
                <w:szCs w:val="24"/>
              </w:rPr>
              <w:t>6</w:t>
            </w:r>
          </w:p>
        </w:tc>
        <w:tc>
          <w:tcPr>
            <w:tcW w:w="1202" w:type="dxa"/>
            <w:tcBorders>
              <w:top w:val="single" w:sz="1" w:space="0" w:color="000000"/>
              <w:left w:val="single" w:sz="1" w:space="0" w:color="000000"/>
              <w:bottom w:val="single" w:sz="1" w:space="0" w:color="000000"/>
            </w:tcBorders>
            <w:shd w:val="clear" w:color="auto" w:fill="FFFFFF"/>
          </w:tcPr>
          <w:p w:rsidR="00313D7C" w:rsidRDefault="00313D7C" w:rsidP="00F2034D">
            <w:pPr>
              <w:spacing w:after="0" w:line="100" w:lineRule="atLeast"/>
              <w:jc w:val="center"/>
              <w:rPr>
                <w:rFonts w:ascii="Times New Roman" w:hAnsi="Times New Roman"/>
                <w:sz w:val="24"/>
                <w:szCs w:val="24"/>
              </w:rPr>
            </w:pPr>
            <w:r>
              <w:rPr>
                <w:rFonts w:ascii="Times New Roman" w:hAnsi="Times New Roman"/>
                <w:sz w:val="24"/>
                <w:szCs w:val="24"/>
              </w:rPr>
              <w:t>7</w:t>
            </w:r>
          </w:p>
        </w:tc>
        <w:tc>
          <w:tcPr>
            <w:tcW w:w="2392" w:type="dxa"/>
            <w:tcBorders>
              <w:top w:val="single" w:sz="1" w:space="0" w:color="000000"/>
              <w:left w:val="single" w:sz="1" w:space="0" w:color="000000"/>
              <w:bottom w:val="single" w:sz="1" w:space="0" w:color="000000"/>
              <w:right w:val="single" w:sz="1" w:space="0" w:color="000000"/>
            </w:tcBorders>
            <w:shd w:val="clear" w:color="auto" w:fill="FFFFFF"/>
          </w:tcPr>
          <w:p w:rsidR="00313D7C" w:rsidRDefault="00313D7C" w:rsidP="00F2034D">
            <w:pPr>
              <w:spacing w:after="0" w:line="100" w:lineRule="atLeast"/>
              <w:jc w:val="center"/>
              <w:rPr>
                <w:sz w:val="24"/>
                <w:szCs w:val="24"/>
                <w:lang w:val="en-US"/>
              </w:rPr>
            </w:pPr>
            <w:r>
              <w:rPr>
                <w:rFonts w:ascii="Times New Roman" w:hAnsi="Times New Roman"/>
                <w:sz w:val="24"/>
                <w:szCs w:val="24"/>
              </w:rPr>
              <w:t>8</w:t>
            </w:r>
          </w:p>
        </w:tc>
      </w:tr>
      <w:tr w:rsidR="00313D7C" w:rsidTr="00F2034D">
        <w:tc>
          <w:tcPr>
            <w:tcW w:w="461"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rFonts w:eastAsia="TimesNewRomanPSMT"/>
                <w:sz w:val="24"/>
                <w:szCs w:val="24"/>
                <w:lang w:val="en-US"/>
              </w:rPr>
            </w:pPr>
            <w:r>
              <w:rPr>
                <w:sz w:val="24"/>
                <w:szCs w:val="24"/>
                <w:lang w:val="en-US"/>
              </w:rPr>
              <w:t>1.</w:t>
            </w:r>
          </w:p>
        </w:tc>
        <w:tc>
          <w:tcPr>
            <w:tcW w:w="2088"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rFonts w:eastAsia="TimesNewRomanPSMT"/>
                <w:sz w:val="24"/>
                <w:szCs w:val="24"/>
              </w:rPr>
            </w:pPr>
            <w:r>
              <w:rPr>
                <w:rFonts w:eastAsia="TimesNewRomanPSMT"/>
                <w:sz w:val="24"/>
                <w:szCs w:val="24"/>
                <w:lang w:val="en-US"/>
              </w:rPr>
              <w:t>:7856:</w:t>
            </w:r>
            <w:r>
              <w:rPr>
                <w:rFonts w:eastAsia="TimesNewRomanPSMT"/>
                <w:sz w:val="24"/>
                <w:szCs w:val="24"/>
              </w:rPr>
              <w:t xml:space="preserve">ЗУ1 </w:t>
            </w:r>
          </w:p>
        </w:tc>
        <w:tc>
          <w:tcPr>
            <w:tcW w:w="1240"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rFonts w:eastAsia="TimesNewRomanPSMT"/>
                <w:sz w:val="24"/>
                <w:szCs w:val="24"/>
              </w:rPr>
              <w:t>2516</w:t>
            </w:r>
          </w:p>
        </w:tc>
        <w:tc>
          <w:tcPr>
            <w:tcW w:w="2180"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lang w:val="en-US"/>
              </w:rPr>
            </w:pPr>
            <w:r>
              <w:rPr>
                <w:sz w:val="24"/>
                <w:szCs w:val="24"/>
              </w:rPr>
              <w:t>земли населенных пунктов</w:t>
            </w:r>
          </w:p>
        </w:tc>
        <w:tc>
          <w:tcPr>
            <w:tcW w:w="2242" w:type="dxa"/>
            <w:tcBorders>
              <w:top w:val="single" w:sz="1" w:space="0" w:color="000000"/>
              <w:left w:val="single" w:sz="1" w:space="0" w:color="000000"/>
              <w:bottom w:val="single" w:sz="1" w:space="0" w:color="000000"/>
            </w:tcBorders>
            <w:shd w:val="clear" w:color="auto" w:fill="FFFFFF"/>
          </w:tcPr>
          <w:p w:rsidR="00313D7C" w:rsidRPr="00097371" w:rsidRDefault="00313D7C" w:rsidP="00F2034D">
            <w:pPr>
              <w:pStyle w:val="a9"/>
              <w:jc w:val="center"/>
              <w:rPr>
                <w:sz w:val="24"/>
                <w:szCs w:val="24"/>
              </w:rPr>
            </w:pPr>
            <w:r w:rsidRPr="00097371">
              <w:rPr>
                <w:sz w:val="24"/>
                <w:szCs w:val="24"/>
              </w:rPr>
              <w:t>коммунальное обслуживание (под объекты инженерной инфраструктуры)</w:t>
            </w:r>
          </w:p>
        </w:tc>
        <w:tc>
          <w:tcPr>
            <w:tcW w:w="2525" w:type="dxa"/>
            <w:vMerge w:val="restart"/>
            <w:tcBorders>
              <w:top w:val="single" w:sz="1" w:space="0" w:color="000000"/>
              <w:left w:val="single" w:sz="1" w:space="0" w:color="000000"/>
            </w:tcBorders>
            <w:shd w:val="clear" w:color="auto" w:fill="FFFFFF"/>
          </w:tcPr>
          <w:p w:rsidR="00313D7C" w:rsidRDefault="00313D7C" w:rsidP="00F2034D">
            <w:pPr>
              <w:pStyle w:val="a9"/>
              <w:jc w:val="center"/>
              <w:rPr>
                <w:sz w:val="24"/>
                <w:szCs w:val="24"/>
              </w:rPr>
            </w:pPr>
            <w:r>
              <w:rPr>
                <w:sz w:val="24"/>
                <w:szCs w:val="24"/>
                <w:lang w:val="en-US"/>
              </w:rPr>
              <w:t>:</w:t>
            </w:r>
            <w:r>
              <w:rPr>
                <w:sz w:val="24"/>
                <w:szCs w:val="24"/>
              </w:rPr>
              <w:t>ЗУ1</w:t>
            </w:r>
          </w:p>
        </w:tc>
        <w:tc>
          <w:tcPr>
            <w:tcW w:w="1202" w:type="dxa"/>
            <w:vMerge w:val="restart"/>
            <w:tcBorders>
              <w:top w:val="single" w:sz="1" w:space="0" w:color="000000"/>
              <w:left w:val="single" w:sz="1" w:space="0" w:color="000000"/>
            </w:tcBorders>
            <w:shd w:val="clear" w:color="auto" w:fill="FFFFFF"/>
          </w:tcPr>
          <w:p w:rsidR="00313D7C" w:rsidRDefault="00313D7C" w:rsidP="00F2034D">
            <w:pPr>
              <w:pStyle w:val="a9"/>
              <w:jc w:val="center"/>
              <w:rPr>
                <w:sz w:val="24"/>
                <w:szCs w:val="24"/>
                <w:lang w:val="en-US"/>
              </w:rPr>
            </w:pPr>
            <w:r>
              <w:rPr>
                <w:sz w:val="24"/>
                <w:szCs w:val="24"/>
              </w:rPr>
              <w:t>2528</w:t>
            </w:r>
          </w:p>
        </w:tc>
        <w:tc>
          <w:tcPr>
            <w:tcW w:w="2392" w:type="dxa"/>
            <w:vMerge w:val="restart"/>
            <w:tcBorders>
              <w:top w:val="single" w:sz="1" w:space="0" w:color="000000"/>
              <w:left w:val="single" w:sz="1" w:space="0" w:color="000000"/>
              <w:right w:val="single" w:sz="1" w:space="0" w:color="000000"/>
            </w:tcBorders>
            <w:shd w:val="clear" w:color="auto" w:fill="FFFFFF"/>
          </w:tcPr>
          <w:p w:rsidR="00313D7C" w:rsidRDefault="00313D7C" w:rsidP="00F2034D">
            <w:pPr>
              <w:pStyle w:val="a9"/>
              <w:jc w:val="center"/>
              <w:rPr>
                <w:sz w:val="24"/>
                <w:szCs w:val="24"/>
                <w:lang w:val="en-US"/>
              </w:rPr>
            </w:pPr>
            <w:proofErr w:type="spellStart"/>
            <w:r>
              <w:rPr>
                <w:sz w:val="24"/>
                <w:szCs w:val="24"/>
                <w:lang w:val="en-US"/>
              </w:rPr>
              <w:t>Магазины</w:t>
            </w:r>
            <w:proofErr w:type="spellEnd"/>
            <w:r>
              <w:rPr>
                <w:sz w:val="24"/>
                <w:szCs w:val="24"/>
                <w:lang w:val="en-US"/>
              </w:rPr>
              <w:t xml:space="preserve"> (4.4)</w:t>
            </w:r>
          </w:p>
        </w:tc>
      </w:tr>
      <w:tr w:rsidR="00313D7C" w:rsidTr="00F2034D">
        <w:tc>
          <w:tcPr>
            <w:tcW w:w="461"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lang w:val="en-US"/>
              </w:rPr>
              <w:t>2.</w:t>
            </w:r>
          </w:p>
        </w:tc>
        <w:tc>
          <w:tcPr>
            <w:tcW w:w="2088"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rPr>
              <w:t>26:12:012502</w:t>
            </w:r>
          </w:p>
        </w:tc>
        <w:tc>
          <w:tcPr>
            <w:tcW w:w="1240"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rFonts w:eastAsia="TimesNewRomanPSMT"/>
                <w:sz w:val="24"/>
                <w:szCs w:val="24"/>
              </w:rPr>
            </w:pPr>
            <w:r>
              <w:rPr>
                <w:sz w:val="24"/>
                <w:szCs w:val="24"/>
              </w:rPr>
              <w:t>-</w:t>
            </w:r>
          </w:p>
        </w:tc>
        <w:tc>
          <w:tcPr>
            <w:tcW w:w="2180"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rFonts w:eastAsia="TimesNewRomanPSMT"/>
                <w:sz w:val="24"/>
                <w:szCs w:val="24"/>
              </w:rPr>
            </w:pPr>
            <w:r>
              <w:rPr>
                <w:rFonts w:eastAsia="TimesNewRomanPSMT"/>
                <w:sz w:val="24"/>
                <w:szCs w:val="24"/>
              </w:rPr>
              <w:t>-</w:t>
            </w:r>
          </w:p>
        </w:tc>
        <w:tc>
          <w:tcPr>
            <w:tcW w:w="2242"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rFonts w:eastAsia="TimesNewRomanPSMT"/>
                <w:sz w:val="24"/>
                <w:szCs w:val="24"/>
              </w:rPr>
              <w:t>-</w:t>
            </w:r>
          </w:p>
        </w:tc>
        <w:tc>
          <w:tcPr>
            <w:tcW w:w="2525" w:type="dxa"/>
            <w:vMerge/>
            <w:tcBorders>
              <w:left w:val="single" w:sz="1" w:space="0" w:color="000000"/>
              <w:bottom w:val="single" w:sz="1" w:space="0" w:color="000000"/>
            </w:tcBorders>
            <w:shd w:val="clear" w:color="auto" w:fill="FFFFFF"/>
          </w:tcPr>
          <w:p w:rsidR="00313D7C" w:rsidRDefault="00313D7C" w:rsidP="00F2034D">
            <w:pPr>
              <w:snapToGrid w:val="0"/>
              <w:spacing w:after="0" w:line="100" w:lineRule="atLeast"/>
              <w:jc w:val="center"/>
              <w:rPr>
                <w:rFonts w:ascii="Times New Roman" w:hAnsi="Times New Roman"/>
                <w:sz w:val="24"/>
                <w:szCs w:val="24"/>
              </w:rPr>
            </w:pPr>
          </w:p>
        </w:tc>
        <w:tc>
          <w:tcPr>
            <w:tcW w:w="1202" w:type="dxa"/>
            <w:vMerge/>
            <w:tcBorders>
              <w:left w:val="single" w:sz="1" w:space="0" w:color="000000"/>
              <w:bottom w:val="single" w:sz="1" w:space="0" w:color="000000"/>
            </w:tcBorders>
            <w:shd w:val="clear" w:color="auto" w:fill="FFFFFF"/>
          </w:tcPr>
          <w:p w:rsidR="00313D7C" w:rsidRDefault="00313D7C" w:rsidP="00F2034D">
            <w:pPr>
              <w:snapToGrid w:val="0"/>
              <w:spacing w:after="0" w:line="100" w:lineRule="atLeast"/>
              <w:jc w:val="center"/>
              <w:rPr>
                <w:rFonts w:ascii="Times New Roman" w:hAnsi="Times New Roman"/>
                <w:sz w:val="24"/>
                <w:szCs w:val="24"/>
              </w:rPr>
            </w:pPr>
          </w:p>
        </w:tc>
        <w:tc>
          <w:tcPr>
            <w:tcW w:w="2392" w:type="dxa"/>
            <w:vMerge/>
            <w:tcBorders>
              <w:left w:val="single" w:sz="1" w:space="0" w:color="000000"/>
              <w:bottom w:val="single" w:sz="1" w:space="0" w:color="000000"/>
              <w:right w:val="single" w:sz="1" w:space="0" w:color="000000"/>
            </w:tcBorders>
            <w:shd w:val="clear" w:color="auto" w:fill="FFFFFF"/>
          </w:tcPr>
          <w:p w:rsidR="00313D7C" w:rsidRDefault="00313D7C" w:rsidP="00F2034D">
            <w:pPr>
              <w:snapToGrid w:val="0"/>
              <w:spacing w:after="0" w:line="100" w:lineRule="atLeast"/>
              <w:jc w:val="center"/>
              <w:rPr>
                <w:rFonts w:ascii="Times New Roman" w:hAnsi="Times New Roman"/>
                <w:sz w:val="24"/>
                <w:szCs w:val="24"/>
              </w:rPr>
            </w:pPr>
          </w:p>
        </w:tc>
      </w:tr>
      <w:tr w:rsidR="00313D7C" w:rsidRPr="00097371" w:rsidTr="00F2034D">
        <w:tc>
          <w:tcPr>
            <w:tcW w:w="461"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lang w:val="en-US"/>
              </w:rPr>
              <w:t>3.</w:t>
            </w:r>
          </w:p>
        </w:tc>
        <w:tc>
          <w:tcPr>
            <w:tcW w:w="2088"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rPr>
              <w:t>26:12:012502:802</w:t>
            </w:r>
          </w:p>
        </w:tc>
        <w:tc>
          <w:tcPr>
            <w:tcW w:w="1240"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rPr>
              <w:t xml:space="preserve">2500 </w:t>
            </w:r>
          </w:p>
        </w:tc>
        <w:tc>
          <w:tcPr>
            <w:tcW w:w="2180" w:type="dxa"/>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lang w:val="en-US"/>
              </w:rPr>
            </w:pPr>
            <w:r>
              <w:rPr>
                <w:sz w:val="24"/>
                <w:szCs w:val="24"/>
              </w:rPr>
              <w:t>земли населенных пунктов</w:t>
            </w:r>
          </w:p>
        </w:tc>
        <w:tc>
          <w:tcPr>
            <w:tcW w:w="2242" w:type="dxa"/>
            <w:tcBorders>
              <w:top w:val="single" w:sz="1" w:space="0" w:color="000000"/>
              <w:left w:val="single" w:sz="1" w:space="0" w:color="000000"/>
              <w:bottom w:val="single" w:sz="1" w:space="0" w:color="000000"/>
            </w:tcBorders>
            <w:shd w:val="clear" w:color="auto" w:fill="FFFFFF"/>
          </w:tcPr>
          <w:p w:rsidR="00313D7C" w:rsidRPr="00097371" w:rsidRDefault="00313D7C" w:rsidP="00F2034D">
            <w:pPr>
              <w:pStyle w:val="a9"/>
              <w:jc w:val="center"/>
              <w:rPr>
                <w:sz w:val="24"/>
                <w:szCs w:val="24"/>
              </w:rPr>
            </w:pPr>
            <w:r w:rsidRPr="00097371">
              <w:rPr>
                <w:sz w:val="24"/>
                <w:szCs w:val="24"/>
              </w:rPr>
              <w:t xml:space="preserve">под объектами торгового назначения и обслуживания населения </w:t>
            </w:r>
          </w:p>
        </w:tc>
        <w:tc>
          <w:tcPr>
            <w:tcW w:w="2525" w:type="dxa"/>
            <w:vMerge w:val="restart"/>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lang w:val="en-US"/>
              </w:rPr>
              <w:t>:</w:t>
            </w:r>
            <w:r>
              <w:rPr>
                <w:sz w:val="24"/>
                <w:szCs w:val="24"/>
              </w:rPr>
              <w:t>ЗУ2</w:t>
            </w:r>
          </w:p>
        </w:tc>
        <w:tc>
          <w:tcPr>
            <w:tcW w:w="1202" w:type="dxa"/>
            <w:vMerge w:val="restart"/>
            <w:tcBorders>
              <w:top w:val="single" w:sz="1" w:space="0" w:color="000000"/>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rPr>
              <w:t>2761</w:t>
            </w:r>
          </w:p>
        </w:tc>
        <w:tc>
          <w:tcPr>
            <w:tcW w:w="2392" w:type="dxa"/>
            <w:vMerge w:val="restart"/>
            <w:tcBorders>
              <w:top w:val="single" w:sz="1" w:space="0" w:color="000000"/>
              <w:left w:val="single" w:sz="1" w:space="0" w:color="000000"/>
              <w:bottom w:val="single" w:sz="1" w:space="0" w:color="000000"/>
              <w:right w:val="single" w:sz="1" w:space="0" w:color="000000"/>
            </w:tcBorders>
            <w:shd w:val="clear" w:color="auto" w:fill="FFFFFF"/>
          </w:tcPr>
          <w:p w:rsidR="00313D7C" w:rsidRPr="00097371" w:rsidRDefault="00313D7C" w:rsidP="00F2034D">
            <w:pPr>
              <w:pStyle w:val="a9"/>
              <w:jc w:val="center"/>
              <w:rPr>
                <w:sz w:val="24"/>
                <w:szCs w:val="24"/>
              </w:rPr>
            </w:pPr>
            <w:r>
              <w:rPr>
                <w:sz w:val="24"/>
                <w:szCs w:val="24"/>
              </w:rPr>
              <w:t xml:space="preserve">под объектами торгового назначения и обслуживания населения </w:t>
            </w:r>
          </w:p>
        </w:tc>
      </w:tr>
      <w:tr w:rsidR="00313D7C" w:rsidRPr="00097371" w:rsidTr="00F2034D">
        <w:tc>
          <w:tcPr>
            <w:tcW w:w="461" w:type="dxa"/>
            <w:tcBorders>
              <w:left w:val="single" w:sz="1" w:space="0" w:color="000000"/>
              <w:bottom w:val="single" w:sz="1" w:space="0" w:color="000000"/>
            </w:tcBorders>
            <w:shd w:val="clear" w:color="auto" w:fill="FFFFFF"/>
          </w:tcPr>
          <w:p w:rsidR="00313D7C" w:rsidRDefault="00313D7C" w:rsidP="00F2034D">
            <w:pPr>
              <w:pStyle w:val="a9"/>
              <w:jc w:val="center"/>
              <w:rPr>
                <w:rFonts w:eastAsia="TimesNewRomanPSMT"/>
                <w:sz w:val="24"/>
                <w:szCs w:val="24"/>
                <w:lang w:val="en-US"/>
              </w:rPr>
            </w:pPr>
            <w:r>
              <w:rPr>
                <w:sz w:val="24"/>
                <w:szCs w:val="24"/>
                <w:lang w:val="en-US"/>
              </w:rPr>
              <w:t>4.</w:t>
            </w:r>
          </w:p>
        </w:tc>
        <w:tc>
          <w:tcPr>
            <w:tcW w:w="2088" w:type="dxa"/>
            <w:tcBorders>
              <w:left w:val="single" w:sz="1" w:space="0" w:color="000000"/>
              <w:bottom w:val="single" w:sz="1" w:space="0" w:color="000000"/>
            </w:tcBorders>
            <w:shd w:val="clear" w:color="auto" w:fill="FFFFFF"/>
          </w:tcPr>
          <w:p w:rsidR="00313D7C" w:rsidRDefault="00313D7C" w:rsidP="00F2034D">
            <w:pPr>
              <w:pStyle w:val="a9"/>
              <w:jc w:val="center"/>
              <w:rPr>
                <w:rFonts w:eastAsia="TimesNewRomanPSMT"/>
                <w:sz w:val="24"/>
                <w:szCs w:val="24"/>
              </w:rPr>
            </w:pPr>
            <w:r>
              <w:rPr>
                <w:rFonts w:eastAsia="TimesNewRomanPSMT"/>
                <w:sz w:val="24"/>
                <w:szCs w:val="24"/>
                <w:lang w:val="en-US"/>
              </w:rPr>
              <w:t>:7856:</w:t>
            </w:r>
            <w:r>
              <w:rPr>
                <w:rFonts w:eastAsia="TimesNewRomanPSMT"/>
                <w:sz w:val="24"/>
                <w:szCs w:val="24"/>
              </w:rPr>
              <w:t xml:space="preserve">ЗУ2 </w:t>
            </w:r>
          </w:p>
        </w:tc>
        <w:tc>
          <w:tcPr>
            <w:tcW w:w="1240" w:type="dxa"/>
            <w:tcBorders>
              <w:left w:val="single" w:sz="1" w:space="0" w:color="000000"/>
              <w:bottom w:val="single" w:sz="1" w:space="0" w:color="000000"/>
            </w:tcBorders>
            <w:shd w:val="clear" w:color="auto" w:fill="FFFFFF"/>
          </w:tcPr>
          <w:p w:rsidR="00313D7C" w:rsidRDefault="00313D7C" w:rsidP="00F2034D">
            <w:pPr>
              <w:pStyle w:val="a9"/>
              <w:snapToGrid w:val="0"/>
              <w:jc w:val="center"/>
              <w:rPr>
                <w:sz w:val="24"/>
                <w:szCs w:val="24"/>
              </w:rPr>
            </w:pPr>
            <w:r>
              <w:rPr>
                <w:rFonts w:eastAsia="TimesNewRomanPSMT"/>
                <w:sz w:val="24"/>
                <w:szCs w:val="24"/>
              </w:rPr>
              <w:t>227</w:t>
            </w:r>
          </w:p>
        </w:tc>
        <w:tc>
          <w:tcPr>
            <w:tcW w:w="2180" w:type="dxa"/>
            <w:tcBorders>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rPr>
              <w:t>земли населенных пунктов</w:t>
            </w:r>
          </w:p>
        </w:tc>
        <w:tc>
          <w:tcPr>
            <w:tcW w:w="2242" w:type="dxa"/>
            <w:tcBorders>
              <w:left w:val="single" w:sz="1" w:space="0" w:color="000000"/>
              <w:bottom w:val="single" w:sz="1" w:space="0" w:color="000000"/>
            </w:tcBorders>
            <w:shd w:val="clear" w:color="auto" w:fill="FFFFFF"/>
          </w:tcPr>
          <w:p w:rsidR="00313D7C" w:rsidRDefault="00313D7C" w:rsidP="00F2034D">
            <w:pPr>
              <w:pStyle w:val="a9"/>
              <w:jc w:val="center"/>
            </w:pPr>
            <w:r>
              <w:rPr>
                <w:sz w:val="24"/>
                <w:szCs w:val="24"/>
              </w:rPr>
              <w:t>коммунальное обслуживание (под объекты инженерной инфраструктуры)</w:t>
            </w:r>
          </w:p>
        </w:tc>
        <w:tc>
          <w:tcPr>
            <w:tcW w:w="2525" w:type="dxa"/>
            <w:vMerge/>
            <w:tcBorders>
              <w:top w:val="single" w:sz="1" w:space="0" w:color="000000"/>
              <w:left w:val="single" w:sz="1" w:space="0" w:color="000000"/>
              <w:bottom w:val="single" w:sz="1" w:space="0" w:color="000000"/>
            </w:tcBorders>
            <w:shd w:val="clear" w:color="auto" w:fill="FFFFFF"/>
          </w:tcPr>
          <w:p w:rsidR="00313D7C" w:rsidRDefault="00313D7C" w:rsidP="00F2034D">
            <w:pPr>
              <w:pStyle w:val="a9"/>
              <w:snapToGrid w:val="0"/>
              <w:jc w:val="center"/>
            </w:pPr>
          </w:p>
        </w:tc>
        <w:tc>
          <w:tcPr>
            <w:tcW w:w="1202" w:type="dxa"/>
            <w:vMerge/>
            <w:tcBorders>
              <w:top w:val="single" w:sz="1" w:space="0" w:color="000000"/>
              <w:left w:val="single" w:sz="1" w:space="0" w:color="000000"/>
              <w:bottom w:val="single" w:sz="1" w:space="0" w:color="000000"/>
            </w:tcBorders>
            <w:shd w:val="clear" w:color="auto" w:fill="FFFFFF"/>
          </w:tcPr>
          <w:p w:rsidR="00313D7C" w:rsidRDefault="00313D7C" w:rsidP="00F2034D">
            <w:pPr>
              <w:pStyle w:val="a9"/>
              <w:snapToGrid w:val="0"/>
              <w:jc w:val="center"/>
              <w:rPr>
                <w:sz w:val="24"/>
                <w:szCs w:val="24"/>
              </w:rPr>
            </w:pPr>
          </w:p>
        </w:tc>
        <w:tc>
          <w:tcPr>
            <w:tcW w:w="2392" w:type="dxa"/>
            <w:vMerge/>
            <w:tcBorders>
              <w:top w:val="single" w:sz="1" w:space="0" w:color="000000"/>
              <w:left w:val="single" w:sz="1" w:space="0" w:color="000000"/>
              <w:bottom w:val="single" w:sz="1" w:space="0" w:color="000000"/>
              <w:right w:val="single" w:sz="1" w:space="0" w:color="000000"/>
            </w:tcBorders>
            <w:shd w:val="clear" w:color="auto" w:fill="FFFFFF"/>
          </w:tcPr>
          <w:p w:rsidR="00313D7C" w:rsidRDefault="00313D7C" w:rsidP="00F2034D">
            <w:pPr>
              <w:pStyle w:val="a9"/>
              <w:snapToGrid w:val="0"/>
              <w:jc w:val="center"/>
              <w:rPr>
                <w:sz w:val="24"/>
                <w:szCs w:val="24"/>
              </w:rPr>
            </w:pPr>
          </w:p>
        </w:tc>
      </w:tr>
      <w:tr w:rsidR="00313D7C" w:rsidTr="00F2034D">
        <w:tc>
          <w:tcPr>
            <w:tcW w:w="461" w:type="dxa"/>
            <w:tcBorders>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lang w:val="en-US"/>
              </w:rPr>
              <w:t>5.</w:t>
            </w:r>
          </w:p>
        </w:tc>
        <w:tc>
          <w:tcPr>
            <w:tcW w:w="2088" w:type="dxa"/>
            <w:tcBorders>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rPr>
              <w:t>26:12:012502</w:t>
            </w:r>
          </w:p>
        </w:tc>
        <w:tc>
          <w:tcPr>
            <w:tcW w:w="1240" w:type="dxa"/>
            <w:tcBorders>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rPr>
              <w:t>-</w:t>
            </w:r>
          </w:p>
        </w:tc>
        <w:tc>
          <w:tcPr>
            <w:tcW w:w="2180" w:type="dxa"/>
            <w:tcBorders>
              <w:left w:val="single" w:sz="1" w:space="0" w:color="000000"/>
              <w:bottom w:val="single" w:sz="1" w:space="0" w:color="000000"/>
            </w:tcBorders>
            <w:shd w:val="clear" w:color="auto" w:fill="FFFFFF"/>
          </w:tcPr>
          <w:p w:rsidR="00313D7C" w:rsidRDefault="00313D7C" w:rsidP="00F2034D">
            <w:pPr>
              <w:pStyle w:val="a9"/>
              <w:jc w:val="center"/>
              <w:rPr>
                <w:sz w:val="24"/>
                <w:szCs w:val="24"/>
              </w:rPr>
            </w:pPr>
            <w:r>
              <w:rPr>
                <w:sz w:val="24"/>
                <w:szCs w:val="24"/>
              </w:rPr>
              <w:t>-</w:t>
            </w:r>
          </w:p>
        </w:tc>
        <w:tc>
          <w:tcPr>
            <w:tcW w:w="2242" w:type="dxa"/>
            <w:tcBorders>
              <w:left w:val="single" w:sz="1" w:space="0" w:color="000000"/>
              <w:bottom w:val="single" w:sz="1" w:space="0" w:color="000000"/>
            </w:tcBorders>
            <w:shd w:val="clear" w:color="auto" w:fill="FFFFFF"/>
          </w:tcPr>
          <w:p w:rsidR="00313D7C" w:rsidRDefault="00313D7C" w:rsidP="00F2034D">
            <w:pPr>
              <w:pStyle w:val="a9"/>
              <w:jc w:val="center"/>
            </w:pPr>
            <w:r>
              <w:rPr>
                <w:sz w:val="24"/>
                <w:szCs w:val="24"/>
              </w:rPr>
              <w:t>-</w:t>
            </w:r>
          </w:p>
        </w:tc>
        <w:tc>
          <w:tcPr>
            <w:tcW w:w="2525" w:type="dxa"/>
            <w:vMerge/>
            <w:tcBorders>
              <w:top w:val="single" w:sz="1" w:space="0" w:color="000000"/>
              <w:left w:val="single" w:sz="1" w:space="0" w:color="000000"/>
              <w:bottom w:val="single" w:sz="1" w:space="0" w:color="000000"/>
            </w:tcBorders>
            <w:shd w:val="clear" w:color="auto" w:fill="FFFFFF"/>
          </w:tcPr>
          <w:p w:rsidR="00313D7C" w:rsidRDefault="00313D7C" w:rsidP="00F2034D">
            <w:pPr>
              <w:pStyle w:val="a9"/>
              <w:snapToGrid w:val="0"/>
              <w:jc w:val="center"/>
            </w:pPr>
          </w:p>
        </w:tc>
        <w:tc>
          <w:tcPr>
            <w:tcW w:w="1202" w:type="dxa"/>
            <w:vMerge/>
            <w:tcBorders>
              <w:top w:val="single" w:sz="1" w:space="0" w:color="000000"/>
              <w:left w:val="single" w:sz="1" w:space="0" w:color="000000"/>
              <w:bottom w:val="single" w:sz="1" w:space="0" w:color="000000"/>
            </w:tcBorders>
            <w:shd w:val="clear" w:color="auto" w:fill="FFFFFF"/>
          </w:tcPr>
          <w:p w:rsidR="00313D7C" w:rsidRDefault="00313D7C" w:rsidP="00F2034D">
            <w:pPr>
              <w:pStyle w:val="a9"/>
              <w:snapToGrid w:val="0"/>
              <w:jc w:val="center"/>
              <w:rPr>
                <w:sz w:val="24"/>
                <w:szCs w:val="24"/>
              </w:rPr>
            </w:pPr>
          </w:p>
        </w:tc>
        <w:tc>
          <w:tcPr>
            <w:tcW w:w="2392" w:type="dxa"/>
            <w:vMerge/>
            <w:tcBorders>
              <w:top w:val="single" w:sz="1" w:space="0" w:color="000000"/>
              <w:left w:val="single" w:sz="1" w:space="0" w:color="000000"/>
              <w:bottom w:val="single" w:sz="1" w:space="0" w:color="000000"/>
              <w:right w:val="single" w:sz="1" w:space="0" w:color="000000"/>
            </w:tcBorders>
            <w:shd w:val="clear" w:color="auto" w:fill="FFFFFF"/>
          </w:tcPr>
          <w:p w:rsidR="00313D7C" w:rsidRDefault="00313D7C" w:rsidP="00F2034D">
            <w:pPr>
              <w:pStyle w:val="a9"/>
              <w:snapToGrid w:val="0"/>
              <w:jc w:val="center"/>
              <w:rPr>
                <w:sz w:val="24"/>
                <w:szCs w:val="24"/>
              </w:rPr>
            </w:pPr>
          </w:p>
        </w:tc>
      </w:tr>
    </w:tbl>
    <w:p w:rsidR="00313D7C" w:rsidRDefault="00313D7C" w:rsidP="00313D7C">
      <w:pPr>
        <w:spacing w:line="240" w:lineRule="auto"/>
        <w:jc w:val="both"/>
        <w:sectPr w:rsidR="00313D7C" w:rsidSect="00313D7C">
          <w:pgSz w:w="16838" w:h="11906" w:orient="landscape"/>
          <w:pgMar w:top="1985" w:right="1418" w:bottom="567" w:left="1134" w:header="709" w:footer="709" w:gutter="0"/>
          <w:cols w:space="708"/>
          <w:titlePg/>
          <w:docGrid w:linePitch="360"/>
        </w:sectPr>
      </w:pPr>
    </w:p>
    <w:p w:rsidR="00313D7C" w:rsidRPr="00313D7C" w:rsidRDefault="00313D7C" w:rsidP="00313D7C">
      <w:pPr>
        <w:tabs>
          <w:tab w:val="left" w:pos="6663"/>
        </w:tabs>
        <w:spacing w:line="240" w:lineRule="exact"/>
        <w:ind w:left="4536" w:right="-28"/>
        <w:rPr>
          <w:rFonts w:ascii="Times New Roman" w:hAnsi="Times New Roman"/>
          <w:sz w:val="28"/>
          <w:szCs w:val="28"/>
        </w:rPr>
      </w:pPr>
      <w:r w:rsidRPr="00313D7C">
        <w:rPr>
          <w:rFonts w:ascii="Times New Roman" w:hAnsi="Times New Roman"/>
          <w:sz w:val="28"/>
          <w:szCs w:val="28"/>
        </w:rPr>
        <w:lastRenderedPageBreak/>
        <w:t>Приложение 3</w:t>
      </w:r>
    </w:p>
    <w:p w:rsidR="00313D7C" w:rsidRPr="00313D7C" w:rsidRDefault="00313D7C" w:rsidP="00313D7C">
      <w:pPr>
        <w:pStyle w:val="ConsPlusNormal"/>
        <w:shd w:val="clear" w:color="auto" w:fill="FFFFFF"/>
        <w:spacing w:line="240" w:lineRule="exact"/>
        <w:ind w:left="4536"/>
        <w:jc w:val="both"/>
        <w:rPr>
          <w:rFonts w:ascii="Times New Roman" w:hAnsi="Times New Roman" w:cs="Times New Roman"/>
          <w:sz w:val="28"/>
          <w:szCs w:val="28"/>
        </w:rPr>
      </w:pPr>
    </w:p>
    <w:p w:rsidR="00313D7C" w:rsidRPr="00313D7C" w:rsidRDefault="00313D7C" w:rsidP="00313D7C">
      <w:pPr>
        <w:pStyle w:val="ConsPlusNormal"/>
        <w:shd w:val="clear" w:color="auto" w:fill="FFFFFF"/>
        <w:spacing w:line="240" w:lineRule="exact"/>
        <w:ind w:left="4536" w:firstLine="0"/>
        <w:jc w:val="both"/>
        <w:rPr>
          <w:rFonts w:ascii="Times New Roman" w:hAnsi="Times New Roman" w:cs="Times New Roman"/>
          <w:sz w:val="28"/>
          <w:szCs w:val="28"/>
        </w:rPr>
      </w:pPr>
      <w:r w:rsidRPr="00313D7C">
        <w:rPr>
          <w:rFonts w:ascii="Times New Roman" w:hAnsi="Times New Roman" w:cs="Times New Roman"/>
          <w:sz w:val="28"/>
          <w:szCs w:val="28"/>
        </w:rPr>
        <w:t>к документации по планировке территории (проекту планировки</w:t>
      </w:r>
      <w:r w:rsidRPr="00313D7C">
        <w:rPr>
          <w:rFonts w:ascii="Times New Roman" w:hAnsi="Times New Roman" w:cs="Times New Roman"/>
          <w:sz w:val="28"/>
          <w:szCs w:val="28"/>
        </w:rPr>
        <w:br/>
        <w:t xml:space="preserve">территории, проекту межевания территории) </w:t>
      </w:r>
      <w:r w:rsidRPr="00313D7C">
        <w:rPr>
          <w:rFonts w:ascii="Times New Roman" w:hAnsi="Times New Roman" w:cs="Times New Roman"/>
          <w:bCs/>
          <w:sz w:val="28"/>
          <w:szCs w:val="28"/>
        </w:rPr>
        <w:t xml:space="preserve">в границах </w:t>
      </w:r>
      <w:r w:rsidRPr="00313D7C">
        <w:rPr>
          <w:rFonts w:ascii="Times New Roman" w:hAnsi="Times New Roman" w:cs="Times New Roman"/>
          <w:bCs/>
          <w:sz w:val="28"/>
          <w:szCs w:val="28"/>
        </w:rPr>
        <w:br/>
        <w:t xml:space="preserve">улицы </w:t>
      </w:r>
      <w:proofErr w:type="spellStart"/>
      <w:r w:rsidRPr="00313D7C">
        <w:rPr>
          <w:rFonts w:ascii="Times New Roman" w:hAnsi="Times New Roman" w:cs="Times New Roman"/>
          <w:bCs/>
          <w:sz w:val="28"/>
          <w:szCs w:val="28"/>
        </w:rPr>
        <w:t>Доваторцев</w:t>
      </w:r>
      <w:proofErr w:type="spellEnd"/>
      <w:r w:rsidRPr="00313D7C">
        <w:rPr>
          <w:rFonts w:ascii="Times New Roman" w:hAnsi="Times New Roman" w:cs="Times New Roman"/>
          <w:bCs/>
          <w:sz w:val="28"/>
          <w:szCs w:val="28"/>
        </w:rPr>
        <w:t xml:space="preserve">, улицы Южный обход, улицы Бирюзовой, </w:t>
      </w:r>
      <w:r w:rsidRPr="00313D7C">
        <w:rPr>
          <w:rFonts w:ascii="Times New Roman" w:hAnsi="Times New Roman" w:cs="Times New Roman"/>
          <w:bCs/>
          <w:sz w:val="28"/>
          <w:szCs w:val="28"/>
        </w:rPr>
        <w:br/>
        <w:t xml:space="preserve">улицы </w:t>
      </w:r>
      <w:proofErr w:type="spellStart"/>
      <w:r w:rsidRPr="00313D7C">
        <w:rPr>
          <w:rFonts w:ascii="Times New Roman" w:hAnsi="Times New Roman" w:cs="Times New Roman"/>
          <w:bCs/>
          <w:sz w:val="28"/>
          <w:szCs w:val="28"/>
        </w:rPr>
        <w:t>Тюльпановой</w:t>
      </w:r>
      <w:proofErr w:type="spellEnd"/>
      <w:r w:rsidRPr="00313D7C">
        <w:rPr>
          <w:rFonts w:ascii="Times New Roman" w:hAnsi="Times New Roman" w:cs="Times New Roman"/>
          <w:bCs/>
          <w:sz w:val="28"/>
          <w:szCs w:val="28"/>
        </w:rPr>
        <w:t xml:space="preserve">, улицы Алмазной, северной границы земельного участка с кадастровым номером 26:12:012502:126 </w:t>
      </w:r>
      <w:r w:rsidRPr="00313D7C">
        <w:rPr>
          <w:rFonts w:ascii="Times New Roman" w:hAnsi="Times New Roman" w:cs="Times New Roman"/>
          <w:bCs/>
          <w:sz w:val="28"/>
          <w:szCs w:val="28"/>
        </w:rPr>
        <w:br/>
        <w:t>города Ставрополя</w:t>
      </w:r>
    </w:p>
    <w:p w:rsidR="00313D7C" w:rsidRPr="00313D7C" w:rsidRDefault="00313D7C" w:rsidP="00313D7C">
      <w:pPr>
        <w:pStyle w:val="NoSpacing"/>
        <w:jc w:val="center"/>
        <w:rPr>
          <w:rFonts w:ascii="Times New Roman" w:hAnsi="Times New Roman"/>
          <w:sz w:val="28"/>
          <w:szCs w:val="28"/>
        </w:rPr>
      </w:pPr>
    </w:p>
    <w:p w:rsidR="00313D7C" w:rsidRPr="00313D7C" w:rsidRDefault="00313D7C" w:rsidP="00313D7C">
      <w:pPr>
        <w:pStyle w:val="NoSpacing"/>
        <w:rPr>
          <w:rFonts w:ascii="Times New Roman" w:hAnsi="Times New Roman"/>
          <w:sz w:val="28"/>
          <w:szCs w:val="28"/>
        </w:rPr>
      </w:pPr>
    </w:p>
    <w:p w:rsidR="00313D7C" w:rsidRPr="00313D7C" w:rsidRDefault="00313D7C" w:rsidP="00313D7C">
      <w:pPr>
        <w:pStyle w:val="ConsPlusNormal"/>
        <w:shd w:val="clear" w:color="auto" w:fill="FFFFFF"/>
        <w:spacing w:line="240" w:lineRule="exact"/>
        <w:jc w:val="center"/>
        <w:rPr>
          <w:rFonts w:ascii="Times New Roman" w:hAnsi="Times New Roman" w:cs="Times New Roman"/>
          <w:sz w:val="28"/>
          <w:szCs w:val="28"/>
        </w:rPr>
      </w:pPr>
      <w:r w:rsidRPr="00313D7C">
        <w:rPr>
          <w:rFonts w:ascii="Times New Roman" w:hAnsi="Times New Roman" w:cs="Times New Roman"/>
          <w:sz w:val="28"/>
          <w:szCs w:val="28"/>
        </w:rPr>
        <w:t>ПЕРЕЧЕНЬ</w:t>
      </w:r>
    </w:p>
    <w:p w:rsidR="00313D7C" w:rsidRPr="00313D7C" w:rsidRDefault="00313D7C" w:rsidP="00313D7C">
      <w:pPr>
        <w:pStyle w:val="ConsPlusNormal"/>
        <w:shd w:val="clear" w:color="auto" w:fill="FFFFFF"/>
        <w:spacing w:line="240" w:lineRule="exact"/>
        <w:jc w:val="center"/>
        <w:rPr>
          <w:rFonts w:ascii="Times New Roman" w:hAnsi="Times New Roman" w:cs="Times New Roman"/>
          <w:sz w:val="28"/>
          <w:szCs w:val="28"/>
        </w:rPr>
      </w:pPr>
      <w:r w:rsidRPr="00313D7C">
        <w:rPr>
          <w:rFonts w:ascii="Times New Roman" w:hAnsi="Times New Roman" w:cs="Times New Roman"/>
          <w:sz w:val="28"/>
          <w:szCs w:val="28"/>
        </w:rPr>
        <w:t>координат характерных точек образуемых земельных участков</w:t>
      </w:r>
    </w:p>
    <w:p w:rsidR="00313D7C" w:rsidRPr="00313D7C" w:rsidRDefault="00313D7C" w:rsidP="00313D7C">
      <w:pPr>
        <w:pStyle w:val="NoSpacing"/>
        <w:jc w:val="center"/>
        <w:rPr>
          <w:rFonts w:ascii="Times New Roman" w:hAnsi="Times New Roman"/>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987"/>
        <w:gridCol w:w="4819"/>
        <w:gridCol w:w="1843"/>
        <w:gridCol w:w="1711"/>
        <w:gridCol w:w="40"/>
        <w:gridCol w:w="20"/>
      </w:tblGrid>
      <w:tr w:rsidR="00313D7C" w:rsidRPr="00313D7C" w:rsidTr="00F2034D">
        <w:trPr>
          <w:gridAfter w:val="1"/>
          <w:wAfter w:w="20" w:type="dxa"/>
          <w:trHeight w:val="495"/>
          <w:tblHeader/>
        </w:trPr>
        <w:tc>
          <w:tcPr>
            <w:tcW w:w="987" w:type="dxa"/>
            <w:vMerge w:val="restart"/>
            <w:tcBorders>
              <w:top w:val="single" w:sz="4" w:space="0" w:color="000000"/>
              <w:left w:val="single" w:sz="4" w:space="0" w:color="000000"/>
              <w:bottom w:val="single" w:sz="4" w:space="0" w:color="000000"/>
            </w:tcBorders>
            <w:shd w:val="clear" w:color="auto" w:fill="FFFFFF"/>
          </w:tcPr>
          <w:p w:rsidR="00313D7C" w:rsidRPr="00313D7C" w:rsidRDefault="00313D7C" w:rsidP="00F2034D">
            <w:pPr>
              <w:spacing w:after="0" w:line="100" w:lineRule="atLeast"/>
              <w:jc w:val="center"/>
              <w:rPr>
                <w:rFonts w:ascii="Times New Roman" w:hAnsi="Times New Roman"/>
                <w:color w:val="000000"/>
                <w:sz w:val="24"/>
                <w:szCs w:val="24"/>
              </w:rPr>
            </w:pPr>
            <w:r w:rsidRPr="00313D7C">
              <w:rPr>
                <w:rFonts w:ascii="Times New Roman" w:hAnsi="Times New Roman"/>
                <w:color w:val="000000"/>
                <w:sz w:val="24"/>
                <w:szCs w:val="24"/>
              </w:rPr>
              <w:t xml:space="preserve">№ </w:t>
            </w:r>
            <w:proofErr w:type="gramStart"/>
            <w:r w:rsidRPr="00313D7C">
              <w:rPr>
                <w:rFonts w:ascii="Times New Roman" w:hAnsi="Times New Roman"/>
                <w:color w:val="000000"/>
                <w:sz w:val="24"/>
                <w:szCs w:val="24"/>
              </w:rPr>
              <w:t>п</w:t>
            </w:r>
            <w:proofErr w:type="gramEnd"/>
            <w:r w:rsidRPr="00313D7C">
              <w:rPr>
                <w:rFonts w:ascii="Times New Roman" w:hAnsi="Times New Roman"/>
                <w:color w:val="000000"/>
                <w:sz w:val="24"/>
                <w:szCs w:val="24"/>
              </w:rPr>
              <w:t>/п</w:t>
            </w:r>
          </w:p>
        </w:tc>
        <w:tc>
          <w:tcPr>
            <w:tcW w:w="4819" w:type="dxa"/>
            <w:vMerge w:val="restart"/>
            <w:tcBorders>
              <w:top w:val="single" w:sz="4" w:space="0" w:color="000000"/>
              <w:left w:val="single" w:sz="4" w:space="0" w:color="000000"/>
              <w:bottom w:val="single" w:sz="4" w:space="0" w:color="000000"/>
            </w:tcBorders>
            <w:shd w:val="clear" w:color="auto" w:fill="FFFFFF"/>
          </w:tcPr>
          <w:p w:rsidR="00313D7C" w:rsidRPr="00313D7C" w:rsidRDefault="00313D7C" w:rsidP="00F2034D">
            <w:pPr>
              <w:spacing w:after="0" w:line="100" w:lineRule="atLeast"/>
              <w:jc w:val="center"/>
              <w:rPr>
                <w:rFonts w:ascii="Times New Roman" w:hAnsi="Times New Roman"/>
                <w:color w:val="000000"/>
                <w:sz w:val="24"/>
                <w:szCs w:val="24"/>
              </w:rPr>
            </w:pPr>
            <w:r w:rsidRPr="00313D7C">
              <w:rPr>
                <w:rFonts w:ascii="Times New Roman" w:hAnsi="Times New Roman"/>
                <w:color w:val="000000"/>
                <w:sz w:val="24"/>
                <w:szCs w:val="24"/>
              </w:rPr>
              <w:t>Условный номер образуемого участка. Обозначение характерных точек границы</w:t>
            </w:r>
          </w:p>
        </w:tc>
        <w:tc>
          <w:tcPr>
            <w:tcW w:w="3554" w:type="dxa"/>
            <w:gridSpan w:val="2"/>
            <w:tcBorders>
              <w:top w:val="single" w:sz="4" w:space="0" w:color="000000"/>
              <w:left w:val="single" w:sz="4" w:space="0" w:color="000000"/>
            </w:tcBorders>
            <w:shd w:val="clear" w:color="auto" w:fill="FFFFFF"/>
          </w:tcPr>
          <w:p w:rsidR="00313D7C" w:rsidRPr="00313D7C" w:rsidRDefault="00313D7C" w:rsidP="00F2034D">
            <w:pPr>
              <w:spacing w:after="0" w:line="100" w:lineRule="atLeast"/>
              <w:jc w:val="center"/>
              <w:rPr>
                <w:rFonts w:ascii="Times New Roman" w:hAnsi="Times New Roman"/>
                <w:color w:val="000000"/>
                <w:sz w:val="24"/>
                <w:szCs w:val="24"/>
              </w:rPr>
            </w:pPr>
            <w:r w:rsidRPr="00313D7C">
              <w:rPr>
                <w:rFonts w:ascii="Times New Roman" w:hAnsi="Times New Roman"/>
                <w:color w:val="000000"/>
                <w:sz w:val="24"/>
                <w:szCs w:val="24"/>
              </w:rPr>
              <w:t xml:space="preserve">Координаты, </w:t>
            </w:r>
            <w:proofErr w:type="gramStart"/>
            <w:r w:rsidRPr="00313D7C">
              <w:rPr>
                <w:rFonts w:ascii="Times New Roman" w:hAnsi="Times New Roman"/>
                <w:color w:val="000000"/>
                <w:sz w:val="24"/>
                <w:szCs w:val="24"/>
              </w:rPr>
              <w:t>м</w:t>
            </w:r>
            <w:proofErr w:type="gramEnd"/>
          </w:p>
        </w:tc>
        <w:tc>
          <w:tcPr>
            <w:tcW w:w="40" w:type="dxa"/>
            <w:tcBorders>
              <w:left w:val="single" w:sz="4" w:space="0" w:color="000000"/>
            </w:tcBorders>
            <w:shd w:val="clear" w:color="auto" w:fill="auto"/>
          </w:tcPr>
          <w:p w:rsidR="00313D7C" w:rsidRPr="00313D7C" w:rsidRDefault="00313D7C" w:rsidP="00F2034D">
            <w:pPr>
              <w:snapToGrid w:val="0"/>
              <w:rPr>
                <w:rFonts w:ascii="Times New Roman" w:hAnsi="Times New Roman"/>
                <w:color w:val="000000"/>
                <w:sz w:val="24"/>
                <w:szCs w:val="24"/>
              </w:rPr>
            </w:pPr>
          </w:p>
        </w:tc>
      </w:tr>
      <w:tr w:rsidR="00313D7C" w:rsidRPr="00313D7C" w:rsidTr="00F2034D">
        <w:tblPrEx>
          <w:tblCellMar>
            <w:left w:w="108" w:type="dxa"/>
            <w:right w:w="108" w:type="dxa"/>
          </w:tblCellMar>
        </w:tblPrEx>
        <w:trPr>
          <w:trHeight w:val="174"/>
        </w:trPr>
        <w:tc>
          <w:tcPr>
            <w:tcW w:w="987" w:type="dxa"/>
            <w:vMerge/>
            <w:tcBorders>
              <w:top w:val="single" w:sz="4" w:space="0" w:color="000000"/>
              <w:left w:val="single" w:sz="4" w:space="0" w:color="000000"/>
            </w:tcBorders>
            <w:shd w:val="clear" w:color="auto" w:fill="auto"/>
          </w:tcPr>
          <w:p w:rsidR="00313D7C" w:rsidRPr="00313D7C" w:rsidRDefault="00313D7C" w:rsidP="00F2034D">
            <w:pPr>
              <w:snapToGrid w:val="0"/>
              <w:spacing w:after="0" w:line="100" w:lineRule="atLeast"/>
              <w:jc w:val="center"/>
              <w:rPr>
                <w:rFonts w:ascii="Times New Roman" w:hAnsi="Times New Roman"/>
                <w:color w:val="000000"/>
                <w:sz w:val="24"/>
                <w:szCs w:val="24"/>
              </w:rPr>
            </w:pPr>
          </w:p>
        </w:tc>
        <w:tc>
          <w:tcPr>
            <w:tcW w:w="4819" w:type="dxa"/>
            <w:vMerge/>
            <w:tcBorders>
              <w:top w:val="single" w:sz="4" w:space="0" w:color="000000"/>
              <w:left w:val="single" w:sz="4" w:space="0" w:color="000000"/>
            </w:tcBorders>
            <w:shd w:val="clear" w:color="auto" w:fill="auto"/>
          </w:tcPr>
          <w:p w:rsidR="00313D7C" w:rsidRPr="00313D7C" w:rsidRDefault="00313D7C" w:rsidP="00F2034D">
            <w:pPr>
              <w:snapToGrid w:val="0"/>
              <w:spacing w:after="0" w:line="100" w:lineRule="atLeast"/>
              <w:jc w:val="center"/>
              <w:rPr>
                <w:rFonts w:ascii="Times New Roman" w:hAnsi="Times New Roman"/>
                <w:color w:val="000000"/>
                <w:sz w:val="24"/>
                <w:szCs w:val="24"/>
              </w:rPr>
            </w:pPr>
          </w:p>
        </w:tc>
        <w:tc>
          <w:tcPr>
            <w:tcW w:w="1843" w:type="dxa"/>
            <w:tcBorders>
              <w:top w:val="single" w:sz="4" w:space="0" w:color="000000"/>
              <w:left w:val="single" w:sz="4" w:space="0" w:color="000000"/>
            </w:tcBorders>
            <w:shd w:val="clear" w:color="auto" w:fill="FFFFFF"/>
          </w:tcPr>
          <w:p w:rsidR="00313D7C" w:rsidRPr="00313D7C" w:rsidRDefault="00313D7C" w:rsidP="00F2034D">
            <w:pPr>
              <w:spacing w:after="0" w:line="100" w:lineRule="atLeast"/>
              <w:jc w:val="center"/>
              <w:rPr>
                <w:rFonts w:ascii="Times New Roman" w:hAnsi="Times New Roman"/>
                <w:color w:val="000000"/>
                <w:sz w:val="24"/>
                <w:szCs w:val="24"/>
              </w:rPr>
            </w:pPr>
            <w:r w:rsidRPr="00313D7C">
              <w:rPr>
                <w:rFonts w:ascii="Times New Roman" w:hAnsi="Times New Roman"/>
                <w:color w:val="000000"/>
                <w:sz w:val="24"/>
                <w:szCs w:val="24"/>
              </w:rPr>
              <w:t>X</w:t>
            </w:r>
          </w:p>
        </w:tc>
        <w:tc>
          <w:tcPr>
            <w:tcW w:w="1771" w:type="dxa"/>
            <w:gridSpan w:val="3"/>
            <w:tcBorders>
              <w:top w:val="single" w:sz="4" w:space="0" w:color="000000"/>
              <w:left w:val="single" w:sz="4" w:space="0" w:color="000000"/>
              <w:right w:val="single" w:sz="4" w:space="0" w:color="000000"/>
            </w:tcBorders>
            <w:shd w:val="clear" w:color="auto" w:fill="FFFFFF"/>
          </w:tcPr>
          <w:p w:rsidR="00313D7C" w:rsidRPr="00313D7C" w:rsidRDefault="00313D7C" w:rsidP="00F2034D">
            <w:pPr>
              <w:spacing w:after="0" w:line="100" w:lineRule="atLeast"/>
              <w:jc w:val="center"/>
              <w:rPr>
                <w:rFonts w:ascii="Times New Roman" w:hAnsi="Times New Roman"/>
                <w:sz w:val="24"/>
                <w:szCs w:val="24"/>
              </w:rPr>
            </w:pPr>
            <w:r w:rsidRPr="00313D7C">
              <w:rPr>
                <w:rFonts w:ascii="Times New Roman" w:hAnsi="Times New Roman"/>
                <w:color w:val="000000"/>
                <w:sz w:val="24"/>
                <w:szCs w:val="24"/>
              </w:rPr>
              <w:t>Y</w:t>
            </w:r>
          </w:p>
        </w:tc>
      </w:tr>
    </w:tbl>
    <w:p w:rsidR="00313D7C" w:rsidRPr="00313D7C" w:rsidRDefault="00313D7C" w:rsidP="00313D7C">
      <w:pPr>
        <w:spacing w:after="0" w:line="20" w:lineRule="exact"/>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987"/>
        <w:gridCol w:w="4819"/>
        <w:gridCol w:w="1841"/>
        <w:gridCol w:w="1713"/>
        <w:gridCol w:w="40"/>
        <w:gridCol w:w="20"/>
      </w:tblGrid>
      <w:tr w:rsidR="00313D7C" w:rsidRPr="00313D7C" w:rsidTr="00F2034D">
        <w:trPr>
          <w:trHeight w:val="69"/>
          <w:tblHeader/>
        </w:trPr>
        <w:tc>
          <w:tcPr>
            <w:tcW w:w="987" w:type="dxa"/>
            <w:tcBorders>
              <w:top w:val="single" w:sz="4" w:space="0" w:color="000000"/>
              <w:left w:val="single" w:sz="4" w:space="0" w:color="000000"/>
              <w:bottom w:val="single" w:sz="4" w:space="0" w:color="000000"/>
            </w:tcBorders>
            <w:shd w:val="clear" w:color="auto" w:fill="FFFFFF"/>
            <w:vAlign w:val="center"/>
          </w:tcPr>
          <w:p w:rsidR="00313D7C" w:rsidRPr="00313D7C" w:rsidRDefault="00313D7C" w:rsidP="00F2034D">
            <w:pPr>
              <w:widowControl w:val="0"/>
              <w:spacing w:after="0" w:line="100" w:lineRule="atLeast"/>
              <w:jc w:val="center"/>
              <w:rPr>
                <w:rFonts w:ascii="Times New Roman" w:hAnsi="Times New Roman"/>
                <w:color w:val="000000"/>
                <w:sz w:val="24"/>
                <w:szCs w:val="24"/>
              </w:rPr>
            </w:pPr>
            <w:r w:rsidRPr="00313D7C">
              <w:rPr>
                <w:rFonts w:ascii="Times New Roman" w:hAnsi="Times New Roman"/>
                <w:color w:val="000000"/>
                <w:sz w:val="24"/>
                <w:szCs w:val="24"/>
              </w:rPr>
              <w:t>1</w:t>
            </w:r>
          </w:p>
        </w:tc>
        <w:tc>
          <w:tcPr>
            <w:tcW w:w="4819" w:type="dxa"/>
            <w:tcBorders>
              <w:top w:val="single" w:sz="4" w:space="0" w:color="000000"/>
              <w:left w:val="single" w:sz="4" w:space="0" w:color="000000"/>
              <w:bottom w:val="single" w:sz="4" w:space="0" w:color="000000"/>
            </w:tcBorders>
            <w:shd w:val="clear" w:color="auto" w:fill="FFFFFF"/>
            <w:vAlign w:val="center"/>
          </w:tcPr>
          <w:p w:rsidR="00313D7C" w:rsidRPr="00313D7C" w:rsidRDefault="00313D7C" w:rsidP="00F2034D">
            <w:pPr>
              <w:widowControl w:val="0"/>
              <w:spacing w:after="0" w:line="100" w:lineRule="atLeast"/>
              <w:jc w:val="center"/>
              <w:rPr>
                <w:rFonts w:ascii="Times New Roman" w:hAnsi="Times New Roman"/>
                <w:color w:val="000000"/>
                <w:sz w:val="24"/>
                <w:szCs w:val="24"/>
              </w:rPr>
            </w:pPr>
            <w:r w:rsidRPr="00313D7C">
              <w:rPr>
                <w:rFonts w:ascii="Times New Roman" w:hAnsi="Times New Roman"/>
                <w:color w:val="000000"/>
                <w:sz w:val="24"/>
                <w:szCs w:val="24"/>
              </w:rPr>
              <w:t>2</w:t>
            </w:r>
          </w:p>
        </w:tc>
        <w:tc>
          <w:tcPr>
            <w:tcW w:w="1841" w:type="dxa"/>
            <w:tcBorders>
              <w:top w:val="single" w:sz="4" w:space="0" w:color="000000"/>
              <w:left w:val="single" w:sz="4" w:space="0" w:color="000000"/>
              <w:bottom w:val="single" w:sz="4" w:space="0" w:color="000000"/>
            </w:tcBorders>
            <w:shd w:val="clear" w:color="auto" w:fill="FFFFFF"/>
            <w:vAlign w:val="center"/>
          </w:tcPr>
          <w:p w:rsidR="00313D7C" w:rsidRPr="00313D7C" w:rsidRDefault="00313D7C" w:rsidP="00F2034D">
            <w:pPr>
              <w:widowControl w:val="0"/>
              <w:spacing w:after="0" w:line="100" w:lineRule="atLeast"/>
              <w:jc w:val="center"/>
              <w:rPr>
                <w:rFonts w:ascii="Times New Roman" w:hAnsi="Times New Roman"/>
                <w:color w:val="000000"/>
                <w:sz w:val="24"/>
                <w:szCs w:val="24"/>
              </w:rPr>
            </w:pPr>
            <w:r w:rsidRPr="00313D7C">
              <w:rPr>
                <w:rFonts w:ascii="Times New Roman" w:hAnsi="Times New Roman"/>
                <w:color w:val="000000"/>
                <w:sz w:val="24"/>
                <w:szCs w:val="24"/>
              </w:rPr>
              <w:t>3</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13D7C" w:rsidRPr="00313D7C" w:rsidRDefault="00313D7C" w:rsidP="00F2034D">
            <w:pPr>
              <w:widowControl w:val="0"/>
              <w:spacing w:after="0" w:line="100" w:lineRule="atLeast"/>
              <w:jc w:val="center"/>
              <w:rPr>
                <w:rFonts w:ascii="Times New Roman" w:hAnsi="Times New Roman"/>
                <w:color w:val="000000"/>
                <w:sz w:val="24"/>
                <w:szCs w:val="24"/>
              </w:rPr>
            </w:pPr>
            <w:r w:rsidRPr="00313D7C">
              <w:rPr>
                <w:rFonts w:ascii="Times New Roman" w:hAnsi="Times New Roman"/>
                <w:color w:val="000000"/>
                <w:sz w:val="24"/>
                <w:szCs w:val="24"/>
              </w:rPr>
              <w:t>4</w:t>
            </w:r>
          </w:p>
        </w:tc>
      </w:tr>
      <w:tr w:rsidR="00313D7C" w:rsidRPr="00313D7C" w:rsidTr="00F2034D">
        <w:tblPrEx>
          <w:tblCellMar>
            <w:left w:w="0" w:type="dxa"/>
            <w:right w:w="0" w:type="dxa"/>
          </w:tblCellMar>
        </w:tblPrEx>
        <w:trPr>
          <w:gridAfter w:val="1"/>
          <w:wAfter w:w="20" w:type="dxa"/>
          <w:trHeight w:val="69"/>
        </w:trPr>
        <w:tc>
          <w:tcPr>
            <w:tcW w:w="987" w:type="dxa"/>
            <w:tcBorders>
              <w:top w:val="single" w:sz="4" w:space="0" w:color="000000"/>
              <w:left w:val="single" w:sz="4" w:space="0" w:color="000000"/>
              <w:bottom w:val="single" w:sz="4" w:space="0" w:color="000000"/>
            </w:tcBorders>
            <w:shd w:val="clear" w:color="auto" w:fill="FFFFFF"/>
            <w:vAlign w:val="center"/>
          </w:tcPr>
          <w:p w:rsidR="00313D7C" w:rsidRPr="00313D7C" w:rsidRDefault="00313D7C" w:rsidP="00F2034D">
            <w:pPr>
              <w:widowControl w:val="0"/>
              <w:spacing w:after="0" w:line="100" w:lineRule="atLeast"/>
              <w:jc w:val="center"/>
              <w:rPr>
                <w:rFonts w:ascii="Times New Roman" w:hAnsi="Times New Roman"/>
                <w:color w:val="000000"/>
                <w:sz w:val="24"/>
                <w:szCs w:val="24"/>
              </w:rPr>
            </w:pPr>
            <w:r w:rsidRPr="00313D7C">
              <w:rPr>
                <w:rFonts w:ascii="Times New Roman" w:hAnsi="Times New Roman"/>
                <w:color w:val="000000"/>
                <w:sz w:val="24"/>
                <w:szCs w:val="24"/>
              </w:rPr>
              <w:t>1.</w:t>
            </w:r>
          </w:p>
        </w:tc>
        <w:tc>
          <w:tcPr>
            <w:tcW w:w="8373" w:type="dxa"/>
            <w:gridSpan w:val="3"/>
            <w:tcBorders>
              <w:top w:val="single" w:sz="4" w:space="0" w:color="000000"/>
              <w:left w:val="single" w:sz="4" w:space="0" w:color="000000"/>
            </w:tcBorders>
            <w:shd w:val="clear" w:color="auto" w:fill="FFFFFF"/>
            <w:vAlign w:val="center"/>
          </w:tcPr>
          <w:p w:rsidR="00313D7C" w:rsidRPr="00313D7C" w:rsidRDefault="00313D7C" w:rsidP="00F2034D">
            <w:pPr>
              <w:widowControl w:val="0"/>
              <w:spacing w:after="0" w:line="100" w:lineRule="atLeast"/>
              <w:jc w:val="center"/>
              <w:rPr>
                <w:rFonts w:ascii="Times New Roman" w:hAnsi="Times New Roman"/>
                <w:color w:val="000000"/>
                <w:sz w:val="24"/>
                <w:szCs w:val="24"/>
              </w:rPr>
            </w:pPr>
            <w:r w:rsidRPr="00313D7C">
              <w:rPr>
                <w:rFonts w:ascii="Times New Roman" w:hAnsi="Times New Roman"/>
                <w:color w:val="000000"/>
                <w:sz w:val="24"/>
                <w:szCs w:val="24"/>
              </w:rPr>
              <w:t>:ЗУ</w:t>
            </w:r>
            <w:proofErr w:type="gramStart"/>
            <w:r w:rsidRPr="00313D7C">
              <w:rPr>
                <w:rFonts w:ascii="Times New Roman" w:hAnsi="Times New Roman"/>
                <w:color w:val="000000"/>
                <w:sz w:val="24"/>
                <w:szCs w:val="24"/>
              </w:rPr>
              <w:t>1</w:t>
            </w:r>
            <w:proofErr w:type="gramEnd"/>
          </w:p>
        </w:tc>
        <w:tc>
          <w:tcPr>
            <w:tcW w:w="40" w:type="dxa"/>
            <w:tcBorders>
              <w:left w:val="single" w:sz="4" w:space="0" w:color="000000"/>
            </w:tcBorders>
            <w:shd w:val="clear" w:color="auto" w:fill="auto"/>
          </w:tcPr>
          <w:p w:rsidR="00313D7C" w:rsidRPr="00313D7C" w:rsidRDefault="00313D7C" w:rsidP="00F2034D">
            <w:pPr>
              <w:snapToGrid w:val="0"/>
              <w:rPr>
                <w:rFonts w:ascii="Times New Roman" w:hAnsi="Times New Roman"/>
                <w:color w:val="000000"/>
                <w:sz w:val="24"/>
                <w:szCs w:val="24"/>
              </w:rPr>
            </w:pPr>
          </w:p>
        </w:tc>
      </w:tr>
      <w:tr w:rsidR="00313D7C" w:rsidRPr="00313D7C" w:rsidTr="00F2034D">
        <w:trPr>
          <w:trHeight w:val="116"/>
        </w:trPr>
        <w:tc>
          <w:tcPr>
            <w:tcW w:w="987" w:type="dxa"/>
            <w:tcBorders>
              <w:top w:val="single" w:sz="4" w:space="0" w:color="000000"/>
              <w:left w:val="single" w:sz="4" w:space="0" w:color="000000"/>
              <w:bottom w:val="single" w:sz="4" w:space="0" w:color="000000"/>
            </w:tcBorders>
            <w:shd w:val="clear" w:color="auto" w:fill="FFFFFF"/>
            <w:vAlign w:val="center"/>
          </w:tcPr>
          <w:p w:rsidR="00313D7C" w:rsidRPr="00313D7C" w:rsidRDefault="00313D7C" w:rsidP="00F2034D">
            <w:pPr>
              <w:widowControl w:val="0"/>
              <w:snapToGrid w:val="0"/>
              <w:spacing w:after="198"/>
              <w:ind w:left="108"/>
              <w:jc w:val="center"/>
              <w:rPr>
                <w:rFonts w:ascii="Times New Roman" w:hAnsi="Times New Roman"/>
                <w:color w:val="000000"/>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1</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470854.66</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color w:val="000000"/>
                <w:sz w:val="24"/>
                <w:szCs w:val="24"/>
              </w:rPr>
            </w:pPr>
            <w:r w:rsidRPr="00313D7C">
              <w:rPr>
                <w:rFonts w:ascii="Times New Roman" w:hAnsi="Times New Roman"/>
                <w:sz w:val="24"/>
                <w:szCs w:val="24"/>
              </w:rPr>
              <w:t>1314039.30</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vAlign w:val="center"/>
          </w:tcPr>
          <w:p w:rsidR="00313D7C" w:rsidRPr="00313D7C" w:rsidRDefault="00313D7C" w:rsidP="00F2034D">
            <w:pPr>
              <w:widowControl w:val="0"/>
              <w:snapToGrid w:val="0"/>
              <w:spacing w:after="198"/>
              <w:ind w:left="108"/>
              <w:jc w:val="center"/>
              <w:rPr>
                <w:rFonts w:ascii="Times New Roman" w:hAnsi="Times New Roman"/>
                <w:color w:val="000000"/>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2</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470854.64</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color w:val="000000"/>
                <w:sz w:val="24"/>
                <w:szCs w:val="24"/>
              </w:rPr>
            </w:pPr>
            <w:r w:rsidRPr="00313D7C">
              <w:rPr>
                <w:rFonts w:ascii="Times New Roman" w:hAnsi="Times New Roman"/>
                <w:sz w:val="24"/>
                <w:szCs w:val="24"/>
              </w:rPr>
              <w:t>1314039.39</w:t>
            </w:r>
          </w:p>
        </w:tc>
      </w:tr>
      <w:tr w:rsidR="00313D7C" w:rsidRPr="00313D7C" w:rsidTr="00F2034D">
        <w:trPr>
          <w:trHeight w:val="66"/>
        </w:trPr>
        <w:tc>
          <w:tcPr>
            <w:tcW w:w="987" w:type="dxa"/>
            <w:tcBorders>
              <w:top w:val="single" w:sz="4" w:space="0" w:color="000000"/>
              <w:left w:val="single" w:sz="4" w:space="0" w:color="000000"/>
              <w:bottom w:val="single" w:sz="4" w:space="0" w:color="000000"/>
            </w:tcBorders>
            <w:shd w:val="clear" w:color="auto" w:fill="FFFFFF"/>
            <w:vAlign w:val="center"/>
          </w:tcPr>
          <w:p w:rsidR="00313D7C" w:rsidRPr="00313D7C" w:rsidRDefault="00313D7C" w:rsidP="00F2034D">
            <w:pPr>
              <w:widowControl w:val="0"/>
              <w:snapToGrid w:val="0"/>
              <w:spacing w:after="198"/>
              <w:ind w:left="108"/>
              <w:jc w:val="center"/>
              <w:rPr>
                <w:rFonts w:ascii="Times New Roman" w:hAnsi="Times New Roman"/>
                <w:color w:val="000000"/>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3</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470848.91</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color w:val="000000"/>
                <w:sz w:val="24"/>
                <w:szCs w:val="24"/>
              </w:rPr>
            </w:pPr>
            <w:r w:rsidRPr="00313D7C">
              <w:rPr>
                <w:rFonts w:ascii="Times New Roman" w:hAnsi="Times New Roman"/>
                <w:sz w:val="24"/>
                <w:szCs w:val="24"/>
              </w:rPr>
              <w:t>1314067.36</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vAlign w:val="center"/>
          </w:tcPr>
          <w:p w:rsidR="00313D7C" w:rsidRPr="00313D7C" w:rsidRDefault="00313D7C" w:rsidP="00F2034D">
            <w:pPr>
              <w:widowControl w:val="0"/>
              <w:snapToGrid w:val="0"/>
              <w:spacing w:after="198"/>
              <w:ind w:left="108"/>
              <w:jc w:val="center"/>
              <w:rPr>
                <w:rFonts w:ascii="Times New Roman" w:hAnsi="Times New Roman"/>
                <w:color w:val="000000"/>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4</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470761.41</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color w:val="000000"/>
                <w:sz w:val="24"/>
                <w:szCs w:val="24"/>
              </w:rPr>
            </w:pPr>
            <w:r w:rsidRPr="00313D7C">
              <w:rPr>
                <w:rFonts w:ascii="Times New Roman" w:hAnsi="Times New Roman"/>
                <w:sz w:val="24"/>
                <w:szCs w:val="24"/>
              </w:rPr>
              <w:t>1314048.48</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vAlign w:val="center"/>
          </w:tcPr>
          <w:p w:rsidR="00313D7C" w:rsidRPr="00313D7C" w:rsidRDefault="00313D7C" w:rsidP="00F2034D">
            <w:pPr>
              <w:widowControl w:val="0"/>
              <w:snapToGrid w:val="0"/>
              <w:spacing w:after="198"/>
              <w:ind w:left="108"/>
              <w:jc w:val="center"/>
              <w:rPr>
                <w:rFonts w:ascii="Times New Roman" w:hAnsi="Times New Roman"/>
                <w:color w:val="000000"/>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5</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470767.19</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color w:val="000000"/>
                <w:sz w:val="24"/>
                <w:szCs w:val="24"/>
              </w:rPr>
            </w:pPr>
            <w:r w:rsidRPr="00313D7C">
              <w:rPr>
                <w:rFonts w:ascii="Times New Roman" w:hAnsi="Times New Roman"/>
                <w:sz w:val="24"/>
                <w:szCs w:val="24"/>
              </w:rPr>
              <w:t>1314021.25</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vAlign w:val="center"/>
          </w:tcPr>
          <w:p w:rsidR="00313D7C" w:rsidRPr="00313D7C" w:rsidRDefault="00313D7C" w:rsidP="00F2034D">
            <w:pPr>
              <w:widowControl w:val="0"/>
              <w:snapToGrid w:val="0"/>
              <w:spacing w:after="198"/>
              <w:ind w:left="108"/>
              <w:jc w:val="center"/>
              <w:rPr>
                <w:rFonts w:ascii="Times New Roman" w:hAnsi="Times New Roman"/>
                <w:color w:val="000000"/>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6</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470767.23</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color w:val="000000"/>
                <w:sz w:val="24"/>
                <w:szCs w:val="24"/>
              </w:rPr>
            </w:pPr>
            <w:r w:rsidRPr="00313D7C">
              <w:rPr>
                <w:rFonts w:ascii="Times New Roman" w:hAnsi="Times New Roman"/>
                <w:sz w:val="24"/>
                <w:szCs w:val="24"/>
              </w:rPr>
              <w:t>1314021.06</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vAlign w:val="center"/>
          </w:tcPr>
          <w:p w:rsidR="00313D7C" w:rsidRPr="00313D7C" w:rsidRDefault="00313D7C" w:rsidP="00F2034D">
            <w:pPr>
              <w:widowControl w:val="0"/>
              <w:snapToGrid w:val="0"/>
              <w:spacing w:after="198"/>
              <w:ind w:left="108"/>
              <w:jc w:val="center"/>
              <w:rPr>
                <w:rFonts w:ascii="Times New Roman" w:hAnsi="Times New Roman"/>
                <w:color w:val="000000"/>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1</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470854.66</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color w:val="000000"/>
                <w:sz w:val="24"/>
                <w:szCs w:val="24"/>
              </w:rPr>
            </w:pPr>
            <w:r w:rsidRPr="00313D7C">
              <w:rPr>
                <w:rFonts w:ascii="Times New Roman" w:hAnsi="Times New Roman"/>
                <w:sz w:val="24"/>
                <w:szCs w:val="24"/>
              </w:rPr>
              <w:t>1314039.30</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vAlign w:val="center"/>
          </w:tcPr>
          <w:p w:rsidR="00313D7C" w:rsidRPr="00313D7C" w:rsidRDefault="00313D7C" w:rsidP="00F2034D">
            <w:pPr>
              <w:widowControl w:val="0"/>
              <w:snapToGrid w:val="0"/>
              <w:spacing w:after="198"/>
              <w:ind w:left="108"/>
              <w:jc w:val="center"/>
              <w:rPr>
                <w:rFonts w:ascii="Times New Roman" w:hAnsi="Times New Roman"/>
                <w:color w:val="000000"/>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color w:val="000000"/>
                <w:sz w:val="24"/>
                <w:szCs w:val="24"/>
              </w:rPr>
            </w:pPr>
            <w:r w:rsidRPr="00313D7C">
              <w:rPr>
                <w:rFonts w:ascii="Times New Roman" w:hAnsi="Times New Roman"/>
                <w:sz w:val="24"/>
                <w:szCs w:val="24"/>
              </w:rPr>
              <w:t>–</w:t>
            </w:r>
          </w:p>
        </w:tc>
      </w:tr>
      <w:tr w:rsidR="00313D7C" w:rsidRPr="00313D7C" w:rsidTr="00F2034D">
        <w:trPr>
          <w:trHeight w:val="90"/>
        </w:trPr>
        <w:tc>
          <w:tcPr>
            <w:tcW w:w="987" w:type="dxa"/>
            <w:tcBorders>
              <w:top w:val="single" w:sz="4" w:space="0" w:color="000000"/>
              <w:left w:val="single" w:sz="4" w:space="0" w:color="000000"/>
              <w:bottom w:val="single" w:sz="4" w:space="0" w:color="000000"/>
            </w:tcBorders>
            <w:shd w:val="clear" w:color="auto" w:fill="FFFFFF"/>
            <w:vAlign w:val="center"/>
          </w:tcPr>
          <w:p w:rsidR="00313D7C" w:rsidRPr="00313D7C" w:rsidRDefault="00313D7C" w:rsidP="00F2034D">
            <w:pPr>
              <w:widowControl w:val="0"/>
              <w:snapToGrid w:val="0"/>
              <w:spacing w:after="198"/>
              <w:ind w:left="108"/>
              <w:jc w:val="center"/>
              <w:rPr>
                <w:rFonts w:ascii="Times New Roman" w:hAnsi="Times New Roman"/>
                <w:color w:val="000000"/>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7</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470795.56</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color w:val="000000"/>
                <w:sz w:val="24"/>
                <w:szCs w:val="24"/>
              </w:rPr>
            </w:pPr>
            <w:r w:rsidRPr="00313D7C">
              <w:rPr>
                <w:rFonts w:ascii="Times New Roman" w:hAnsi="Times New Roman"/>
                <w:sz w:val="24"/>
                <w:szCs w:val="24"/>
              </w:rPr>
              <w:t>1314053.15</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198"/>
              <w:ind w:left="108"/>
              <w:jc w:val="center"/>
              <w:rPr>
                <w:rFonts w:ascii="Times New Roman" w:hAnsi="Times New Roman"/>
                <w:color w:val="000000"/>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8</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470795.08</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color w:val="000000"/>
                <w:sz w:val="24"/>
                <w:szCs w:val="24"/>
              </w:rPr>
            </w:pPr>
            <w:r w:rsidRPr="00313D7C">
              <w:rPr>
                <w:rFonts w:ascii="Times New Roman" w:hAnsi="Times New Roman"/>
                <w:sz w:val="24"/>
                <w:szCs w:val="24"/>
              </w:rPr>
              <w:t>1314055.43</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198"/>
              <w:ind w:left="108"/>
              <w:jc w:val="center"/>
              <w:rPr>
                <w:rFonts w:ascii="Times New Roman" w:hAnsi="Times New Roman"/>
                <w:color w:val="000000"/>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9</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470792.78</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color w:val="000000"/>
                <w:sz w:val="24"/>
                <w:szCs w:val="24"/>
              </w:rPr>
            </w:pPr>
            <w:r w:rsidRPr="00313D7C">
              <w:rPr>
                <w:rFonts w:ascii="Times New Roman" w:hAnsi="Times New Roman"/>
                <w:sz w:val="24"/>
                <w:szCs w:val="24"/>
              </w:rPr>
              <w:t>1314054.95</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198"/>
              <w:ind w:left="108"/>
              <w:jc w:val="center"/>
              <w:rPr>
                <w:rFonts w:ascii="Times New Roman" w:hAnsi="Times New Roman"/>
                <w:color w:val="000000"/>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10</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470793.27</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color w:val="000000"/>
                <w:sz w:val="24"/>
                <w:szCs w:val="24"/>
              </w:rPr>
            </w:pPr>
            <w:r w:rsidRPr="00313D7C">
              <w:rPr>
                <w:rFonts w:ascii="Times New Roman" w:hAnsi="Times New Roman"/>
                <w:sz w:val="24"/>
                <w:szCs w:val="24"/>
              </w:rPr>
              <w:t>1314052.67</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198"/>
              <w:ind w:left="108"/>
              <w:jc w:val="center"/>
              <w:rPr>
                <w:rFonts w:ascii="Times New Roman" w:hAnsi="Times New Roman"/>
                <w:color w:val="000000"/>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7</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470795.56</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spacing w:after="198"/>
              <w:ind w:left="108"/>
              <w:jc w:val="center"/>
              <w:rPr>
                <w:rFonts w:ascii="Times New Roman" w:hAnsi="Times New Roman"/>
                <w:sz w:val="24"/>
                <w:szCs w:val="24"/>
              </w:rPr>
            </w:pPr>
            <w:r w:rsidRPr="00313D7C">
              <w:rPr>
                <w:rFonts w:ascii="Times New Roman" w:hAnsi="Times New Roman"/>
                <w:sz w:val="24"/>
                <w:szCs w:val="24"/>
              </w:rPr>
              <w:t>1314053.15</w:t>
            </w:r>
          </w:p>
        </w:tc>
      </w:tr>
      <w:tr w:rsidR="00313D7C" w:rsidRPr="00313D7C" w:rsidTr="00F2034D">
        <w:tblPrEx>
          <w:tblCellMar>
            <w:left w:w="0" w:type="dxa"/>
            <w:right w:w="0" w:type="dxa"/>
          </w:tblCellMar>
        </w:tblPrEx>
        <w:trPr>
          <w:gridAfter w:val="1"/>
          <w:wAfter w:w="20" w:type="dxa"/>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pacing w:after="0" w:line="100" w:lineRule="atLeast"/>
              <w:jc w:val="center"/>
              <w:rPr>
                <w:rFonts w:ascii="Times New Roman" w:hAnsi="Times New Roman"/>
                <w:sz w:val="24"/>
                <w:szCs w:val="24"/>
              </w:rPr>
            </w:pPr>
            <w:r w:rsidRPr="00313D7C">
              <w:rPr>
                <w:rFonts w:ascii="Times New Roman" w:hAnsi="Times New Roman"/>
                <w:sz w:val="24"/>
                <w:szCs w:val="24"/>
              </w:rPr>
              <w:t>2.</w:t>
            </w:r>
          </w:p>
        </w:tc>
        <w:tc>
          <w:tcPr>
            <w:tcW w:w="8373" w:type="dxa"/>
            <w:gridSpan w:val="3"/>
            <w:tcBorders>
              <w:top w:val="single" w:sz="4" w:space="0" w:color="000000"/>
              <w:left w:val="single" w:sz="4" w:space="0" w:color="000000"/>
            </w:tcBorders>
            <w:shd w:val="clear" w:color="auto" w:fill="FFFFFF"/>
          </w:tcPr>
          <w:p w:rsidR="00313D7C" w:rsidRPr="00313D7C" w:rsidRDefault="00313D7C" w:rsidP="00F2034D">
            <w:pPr>
              <w:widowControl w:val="0"/>
              <w:spacing w:after="0" w:line="100" w:lineRule="atLeast"/>
              <w:jc w:val="center"/>
              <w:rPr>
                <w:rFonts w:ascii="Times New Roman" w:hAnsi="Times New Roman"/>
                <w:sz w:val="24"/>
                <w:szCs w:val="24"/>
              </w:rPr>
            </w:pPr>
            <w:r w:rsidRPr="00313D7C">
              <w:rPr>
                <w:rFonts w:ascii="Times New Roman" w:hAnsi="Times New Roman"/>
                <w:sz w:val="24"/>
                <w:szCs w:val="24"/>
              </w:rPr>
              <w:t>:ЗУ</w:t>
            </w:r>
            <w:proofErr w:type="gramStart"/>
            <w:r w:rsidRPr="00313D7C">
              <w:rPr>
                <w:rFonts w:ascii="Times New Roman" w:hAnsi="Times New Roman"/>
                <w:sz w:val="24"/>
                <w:szCs w:val="24"/>
                <w:lang w:val="en-US"/>
              </w:rPr>
              <w:t>2</w:t>
            </w:r>
            <w:proofErr w:type="gramEnd"/>
          </w:p>
        </w:tc>
        <w:tc>
          <w:tcPr>
            <w:tcW w:w="40" w:type="dxa"/>
            <w:tcBorders>
              <w:left w:val="single" w:sz="4" w:space="0" w:color="000000"/>
            </w:tcBorders>
            <w:shd w:val="clear" w:color="auto" w:fill="auto"/>
          </w:tcPr>
          <w:p w:rsidR="00313D7C" w:rsidRPr="00313D7C" w:rsidRDefault="00313D7C" w:rsidP="00F2034D">
            <w:pPr>
              <w:snapToGrid w:val="0"/>
              <w:rPr>
                <w:rFonts w:ascii="Times New Roman" w:hAnsi="Times New Roman"/>
                <w:sz w:val="24"/>
                <w:szCs w:val="24"/>
              </w:rPr>
            </w:pP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470929.08</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1314036.75</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2</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470932.03</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1314059.67</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3</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470925.81</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1314073.43</w:t>
            </w:r>
          </w:p>
        </w:tc>
      </w:tr>
      <w:tr w:rsidR="00313D7C" w:rsidRPr="00313D7C" w:rsidTr="00F2034D">
        <w:trPr>
          <w:trHeight w:val="285"/>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top w:val="single" w:sz="4" w:space="0" w:color="000000"/>
              <w:left w:val="single" w:sz="4" w:space="0" w:color="000000"/>
              <w:bottom w:val="single" w:sz="4" w:space="0" w:color="000000"/>
            </w:tcBorders>
            <w:shd w:val="clear" w:color="auto" w:fill="FFFFFF"/>
            <w:vAlign w:val="bottom"/>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w:t>
            </w:r>
          </w:p>
        </w:tc>
        <w:tc>
          <w:tcPr>
            <w:tcW w:w="1841" w:type="dxa"/>
            <w:tcBorders>
              <w:top w:val="single" w:sz="4" w:space="0" w:color="000000"/>
              <w:left w:val="single" w:sz="4" w:space="0" w:color="000000"/>
              <w:bottom w:val="single" w:sz="4" w:space="0" w:color="000000"/>
            </w:tcBorders>
            <w:shd w:val="clear" w:color="auto" w:fill="FFFFFF"/>
            <w:vAlign w:val="bottom"/>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470922.42</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1314081.08</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5</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470919.79</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1314086.87</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6</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470918.51</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1314089.55</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7</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470918.16</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1314090.20</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8</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470915.21</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1314089.54</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9</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470893.87</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1314084.74</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10</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470873.25</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1314080.07</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11</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470861.45</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1314077.35</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12</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470864.02</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1314046.65</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470869.03</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1314045.99</w:t>
            </w:r>
          </w:p>
        </w:tc>
      </w:tr>
      <w:tr w:rsidR="00313D7C" w:rsidRPr="00313D7C" w:rsidTr="00F2034D">
        <w:trPr>
          <w:trHeight w:val="59"/>
        </w:trPr>
        <w:tc>
          <w:tcPr>
            <w:tcW w:w="987"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14</w:t>
            </w:r>
          </w:p>
        </w:tc>
        <w:tc>
          <w:tcPr>
            <w:tcW w:w="1841" w:type="dxa"/>
            <w:tcBorders>
              <w:top w:val="single" w:sz="4" w:space="0" w:color="000000"/>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470869.51</w:t>
            </w:r>
          </w:p>
        </w:tc>
        <w:tc>
          <w:tcPr>
            <w:tcW w:w="1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1314045.89</w:t>
            </w:r>
          </w:p>
        </w:tc>
      </w:tr>
      <w:tr w:rsidR="00313D7C" w:rsidRPr="00313D7C" w:rsidTr="00F2034D">
        <w:trPr>
          <w:trHeight w:val="59"/>
        </w:trPr>
        <w:tc>
          <w:tcPr>
            <w:tcW w:w="987" w:type="dxa"/>
            <w:tcBorders>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15</w:t>
            </w:r>
          </w:p>
        </w:tc>
        <w:tc>
          <w:tcPr>
            <w:tcW w:w="1841"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470886.87</w:t>
            </w:r>
          </w:p>
        </w:tc>
        <w:tc>
          <w:tcPr>
            <w:tcW w:w="1773" w:type="dxa"/>
            <w:gridSpan w:val="3"/>
            <w:tcBorders>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1314043.49</w:t>
            </w:r>
          </w:p>
        </w:tc>
      </w:tr>
      <w:tr w:rsidR="00313D7C" w:rsidRPr="00313D7C" w:rsidTr="00F2034D">
        <w:trPr>
          <w:trHeight w:val="59"/>
        </w:trPr>
        <w:tc>
          <w:tcPr>
            <w:tcW w:w="987" w:type="dxa"/>
            <w:tcBorders>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16</w:t>
            </w:r>
          </w:p>
        </w:tc>
        <w:tc>
          <w:tcPr>
            <w:tcW w:w="1841"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470919.95</w:t>
            </w:r>
          </w:p>
        </w:tc>
        <w:tc>
          <w:tcPr>
            <w:tcW w:w="1773" w:type="dxa"/>
            <w:gridSpan w:val="3"/>
            <w:tcBorders>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1314038.31</w:t>
            </w:r>
          </w:p>
        </w:tc>
      </w:tr>
      <w:tr w:rsidR="00313D7C" w:rsidRPr="00313D7C" w:rsidTr="00F2034D">
        <w:trPr>
          <w:trHeight w:val="59"/>
        </w:trPr>
        <w:tc>
          <w:tcPr>
            <w:tcW w:w="987" w:type="dxa"/>
            <w:tcBorders>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w:t>
            </w:r>
          </w:p>
        </w:tc>
        <w:tc>
          <w:tcPr>
            <w:tcW w:w="1841"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470929.08</w:t>
            </w:r>
          </w:p>
        </w:tc>
        <w:tc>
          <w:tcPr>
            <w:tcW w:w="1773" w:type="dxa"/>
            <w:gridSpan w:val="3"/>
            <w:tcBorders>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1314036.75</w:t>
            </w:r>
          </w:p>
        </w:tc>
      </w:tr>
      <w:tr w:rsidR="00313D7C" w:rsidRPr="00313D7C" w:rsidTr="00F2034D">
        <w:trPr>
          <w:trHeight w:val="59"/>
        </w:trPr>
        <w:tc>
          <w:tcPr>
            <w:tcW w:w="987" w:type="dxa"/>
            <w:tcBorders>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w:t>
            </w:r>
          </w:p>
        </w:tc>
        <w:tc>
          <w:tcPr>
            <w:tcW w:w="1841"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w:t>
            </w:r>
          </w:p>
        </w:tc>
        <w:tc>
          <w:tcPr>
            <w:tcW w:w="1773" w:type="dxa"/>
            <w:gridSpan w:val="3"/>
            <w:tcBorders>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w:t>
            </w:r>
          </w:p>
        </w:tc>
      </w:tr>
      <w:tr w:rsidR="00313D7C" w:rsidRPr="00313D7C" w:rsidTr="00F2034D">
        <w:trPr>
          <w:trHeight w:val="59"/>
        </w:trPr>
        <w:tc>
          <w:tcPr>
            <w:tcW w:w="987" w:type="dxa"/>
            <w:tcBorders>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17</w:t>
            </w:r>
          </w:p>
        </w:tc>
        <w:tc>
          <w:tcPr>
            <w:tcW w:w="1841"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470866.84</w:t>
            </w:r>
          </w:p>
        </w:tc>
        <w:tc>
          <w:tcPr>
            <w:tcW w:w="1773" w:type="dxa"/>
            <w:gridSpan w:val="3"/>
            <w:tcBorders>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1314067.12</w:t>
            </w:r>
          </w:p>
        </w:tc>
      </w:tr>
      <w:tr w:rsidR="00313D7C" w:rsidRPr="00313D7C" w:rsidTr="00F2034D">
        <w:trPr>
          <w:trHeight w:val="59"/>
        </w:trPr>
        <w:tc>
          <w:tcPr>
            <w:tcW w:w="987" w:type="dxa"/>
            <w:tcBorders>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18</w:t>
            </w:r>
          </w:p>
        </w:tc>
        <w:tc>
          <w:tcPr>
            <w:tcW w:w="1841"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470866.37</w:t>
            </w:r>
          </w:p>
        </w:tc>
        <w:tc>
          <w:tcPr>
            <w:tcW w:w="1773" w:type="dxa"/>
            <w:gridSpan w:val="3"/>
            <w:tcBorders>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1314069.41</w:t>
            </w:r>
          </w:p>
        </w:tc>
      </w:tr>
      <w:tr w:rsidR="00313D7C" w:rsidRPr="00313D7C" w:rsidTr="00F2034D">
        <w:trPr>
          <w:trHeight w:val="59"/>
        </w:trPr>
        <w:tc>
          <w:tcPr>
            <w:tcW w:w="987" w:type="dxa"/>
            <w:tcBorders>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19</w:t>
            </w:r>
          </w:p>
        </w:tc>
        <w:tc>
          <w:tcPr>
            <w:tcW w:w="1841"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470864.08</w:t>
            </w:r>
          </w:p>
        </w:tc>
        <w:tc>
          <w:tcPr>
            <w:tcW w:w="1773" w:type="dxa"/>
            <w:gridSpan w:val="3"/>
            <w:tcBorders>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1314068.92</w:t>
            </w:r>
          </w:p>
        </w:tc>
      </w:tr>
      <w:tr w:rsidR="00313D7C" w:rsidRPr="00313D7C" w:rsidTr="00F2034D">
        <w:trPr>
          <w:trHeight w:val="59"/>
        </w:trPr>
        <w:tc>
          <w:tcPr>
            <w:tcW w:w="987" w:type="dxa"/>
            <w:tcBorders>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20</w:t>
            </w:r>
          </w:p>
        </w:tc>
        <w:tc>
          <w:tcPr>
            <w:tcW w:w="1841"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470864.56</w:t>
            </w:r>
          </w:p>
        </w:tc>
        <w:tc>
          <w:tcPr>
            <w:tcW w:w="1773" w:type="dxa"/>
            <w:gridSpan w:val="3"/>
            <w:tcBorders>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1314066.63</w:t>
            </w:r>
          </w:p>
        </w:tc>
      </w:tr>
      <w:tr w:rsidR="00313D7C" w:rsidRPr="00313D7C" w:rsidTr="00F2034D">
        <w:trPr>
          <w:trHeight w:val="59"/>
        </w:trPr>
        <w:tc>
          <w:tcPr>
            <w:tcW w:w="987" w:type="dxa"/>
            <w:tcBorders>
              <w:left w:val="single" w:sz="4" w:space="0" w:color="000000"/>
              <w:bottom w:val="single" w:sz="4" w:space="0" w:color="000000"/>
            </w:tcBorders>
            <w:shd w:val="clear" w:color="auto" w:fill="FFFFFF"/>
          </w:tcPr>
          <w:p w:rsidR="00313D7C" w:rsidRPr="00313D7C" w:rsidRDefault="00313D7C" w:rsidP="00F2034D">
            <w:pPr>
              <w:widowControl w:val="0"/>
              <w:snapToGrid w:val="0"/>
              <w:spacing w:after="0" w:line="100" w:lineRule="atLeast"/>
              <w:jc w:val="center"/>
              <w:rPr>
                <w:rFonts w:ascii="Times New Roman" w:hAnsi="Times New Roman"/>
                <w:sz w:val="24"/>
                <w:szCs w:val="24"/>
              </w:rPr>
            </w:pPr>
          </w:p>
        </w:tc>
        <w:tc>
          <w:tcPr>
            <w:tcW w:w="4819"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17</w:t>
            </w:r>
          </w:p>
        </w:tc>
        <w:tc>
          <w:tcPr>
            <w:tcW w:w="1841" w:type="dxa"/>
            <w:tcBorders>
              <w:left w:val="single" w:sz="4" w:space="0" w:color="000000"/>
              <w:bottom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470866.84</w:t>
            </w:r>
          </w:p>
        </w:tc>
        <w:tc>
          <w:tcPr>
            <w:tcW w:w="1773" w:type="dxa"/>
            <w:gridSpan w:val="3"/>
            <w:tcBorders>
              <w:left w:val="single" w:sz="4" w:space="0" w:color="000000"/>
              <w:bottom w:val="single" w:sz="4" w:space="0" w:color="000000"/>
              <w:right w:val="single" w:sz="4" w:space="0" w:color="000000"/>
            </w:tcBorders>
            <w:shd w:val="clear" w:color="auto" w:fill="FFFFFF"/>
          </w:tcPr>
          <w:p w:rsidR="00313D7C" w:rsidRPr="00313D7C" w:rsidRDefault="00313D7C" w:rsidP="00F2034D">
            <w:pPr>
              <w:snapToGrid w:val="0"/>
              <w:ind w:left="108"/>
              <w:jc w:val="center"/>
              <w:rPr>
                <w:rFonts w:ascii="Times New Roman" w:hAnsi="Times New Roman"/>
                <w:sz w:val="24"/>
                <w:szCs w:val="24"/>
              </w:rPr>
            </w:pPr>
            <w:r w:rsidRPr="00313D7C">
              <w:rPr>
                <w:rFonts w:ascii="Times New Roman" w:hAnsi="Times New Roman"/>
                <w:sz w:val="24"/>
                <w:szCs w:val="24"/>
              </w:rPr>
              <w:t>1314067.12</w:t>
            </w:r>
          </w:p>
        </w:tc>
      </w:tr>
    </w:tbl>
    <w:p w:rsidR="00313D7C" w:rsidRDefault="00313D7C" w:rsidP="00313D7C">
      <w:pPr>
        <w:spacing w:line="240" w:lineRule="auto"/>
        <w:jc w:val="both"/>
        <w:sectPr w:rsidR="00313D7C" w:rsidSect="00313D7C">
          <w:pgSz w:w="11906" w:h="16838"/>
          <w:pgMar w:top="1418" w:right="567" w:bottom="1134" w:left="1985" w:header="709" w:footer="709" w:gutter="0"/>
          <w:cols w:space="708"/>
          <w:titlePg/>
          <w:docGrid w:linePitch="360"/>
        </w:sectPr>
      </w:pPr>
    </w:p>
    <w:p w:rsidR="00313D7C" w:rsidRDefault="00313D7C" w:rsidP="00313D7C">
      <w:pPr>
        <w:spacing w:after="0" w:line="240" w:lineRule="exact"/>
        <w:ind w:left="4536"/>
        <w:jc w:val="both"/>
        <w:rPr>
          <w:rFonts w:ascii="Times New Roman" w:hAnsi="Times New Roman"/>
          <w:sz w:val="28"/>
          <w:szCs w:val="28"/>
        </w:rPr>
      </w:pPr>
      <w:r>
        <w:rPr>
          <w:rFonts w:ascii="Times New Roman" w:hAnsi="Times New Roman"/>
          <w:sz w:val="28"/>
          <w:szCs w:val="28"/>
        </w:rPr>
        <w:lastRenderedPageBreak/>
        <w:t>Приложение 4</w:t>
      </w:r>
    </w:p>
    <w:p w:rsidR="00313D7C" w:rsidRDefault="00313D7C" w:rsidP="00313D7C">
      <w:pPr>
        <w:spacing w:after="0" w:line="240" w:lineRule="exact"/>
        <w:ind w:left="4536"/>
        <w:rPr>
          <w:rFonts w:ascii="Times New Roman" w:hAnsi="Times New Roman"/>
          <w:sz w:val="28"/>
          <w:szCs w:val="28"/>
        </w:rPr>
      </w:pPr>
    </w:p>
    <w:p w:rsidR="00313D7C" w:rsidRDefault="00313D7C" w:rsidP="00313D7C">
      <w:pPr>
        <w:pStyle w:val="ConsPlusNormal"/>
        <w:shd w:val="clear" w:color="auto" w:fill="FFFFFF"/>
        <w:spacing w:line="240" w:lineRule="exact"/>
        <w:ind w:left="4536" w:firstLine="0"/>
        <w:jc w:val="both"/>
        <w:rPr>
          <w:rFonts w:ascii="Times New Roman" w:hAnsi="Times New Roman" w:cs="Times New Roman"/>
          <w:sz w:val="28"/>
          <w:szCs w:val="28"/>
        </w:rPr>
      </w:pPr>
      <w:r>
        <w:rPr>
          <w:rFonts w:ascii="Times New Roman" w:hAnsi="Times New Roman" w:cs="Times New Roman"/>
          <w:sz w:val="28"/>
          <w:szCs w:val="28"/>
        </w:rPr>
        <w:t xml:space="preserve">к документации по планировке территории (проекту планировки территории, проекту межевания территории) </w:t>
      </w:r>
      <w:r>
        <w:rPr>
          <w:rFonts w:ascii="Times New Roman" w:hAnsi="Times New Roman" w:cs="Times New Roman"/>
          <w:bCs/>
          <w:sz w:val="28"/>
          <w:szCs w:val="28"/>
        </w:rPr>
        <w:t xml:space="preserve">в границах </w:t>
      </w:r>
      <w:r>
        <w:rPr>
          <w:rFonts w:ascii="Times New Roman" w:hAnsi="Times New Roman" w:cs="Times New Roman"/>
          <w:bCs/>
          <w:sz w:val="28"/>
          <w:szCs w:val="28"/>
        </w:rPr>
        <w:br/>
        <w:t xml:space="preserve">улицы </w:t>
      </w:r>
      <w:proofErr w:type="spellStart"/>
      <w:r>
        <w:rPr>
          <w:rFonts w:ascii="Times New Roman" w:hAnsi="Times New Roman" w:cs="Times New Roman"/>
          <w:bCs/>
          <w:sz w:val="28"/>
          <w:szCs w:val="28"/>
        </w:rPr>
        <w:t>Доваторцев</w:t>
      </w:r>
      <w:proofErr w:type="spellEnd"/>
      <w:r>
        <w:rPr>
          <w:rFonts w:ascii="Times New Roman" w:hAnsi="Times New Roman" w:cs="Times New Roman"/>
          <w:bCs/>
          <w:sz w:val="28"/>
          <w:szCs w:val="28"/>
        </w:rPr>
        <w:t xml:space="preserve">, улицы Южный обход, улицы Бирюзовой, </w:t>
      </w:r>
      <w:r>
        <w:rPr>
          <w:rFonts w:ascii="Times New Roman" w:hAnsi="Times New Roman" w:cs="Times New Roman"/>
          <w:bCs/>
          <w:sz w:val="28"/>
          <w:szCs w:val="28"/>
        </w:rPr>
        <w:br/>
        <w:t xml:space="preserve">улицы </w:t>
      </w:r>
      <w:proofErr w:type="spellStart"/>
      <w:r>
        <w:rPr>
          <w:rFonts w:ascii="Times New Roman" w:hAnsi="Times New Roman" w:cs="Times New Roman"/>
          <w:bCs/>
          <w:sz w:val="28"/>
          <w:szCs w:val="28"/>
        </w:rPr>
        <w:t>Тюльпановой</w:t>
      </w:r>
      <w:proofErr w:type="spellEnd"/>
      <w:r>
        <w:rPr>
          <w:rFonts w:ascii="Times New Roman" w:hAnsi="Times New Roman" w:cs="Times New Roman"/>
          <w:bCs/>
          <w:sz w:val="28"/>
          <w:szCs w:val="28"/>
        </w:rPr>
        <w:t xml:space="preserve">, улицы Алмазной, северной границы земельного участка с кадастровым номером 26:12:012502:126 </w:t>
      </w:r>
      <w:r>
        <w:rPr>
          <w:rFonts w:ascii="Times New Roman" w:hAnsi="Times New Roman" w:cs="Times New Roman"/>
          <w:bCs/>
          <w:sz w:val="28"/>
          <w:szCs w:val="28"/>
        </w:rPr>
        <w:br/>
        <w:t>города Ставрополя</w:t>
      </w:r>
    </w:p>
    <w:p w:rsidR="00313D7C" w:rsidRDefault="00313D7C" w:rsidP="00313D7C">
      <w:pPr>
        <w:spacing w:after="0" w:line="100" w:lineRule="atLeast"/>
        <w:jc w:val="center"/>
        <w:rPr>
          <w:rFonts w:ascii="Times New Roman" w:hAnsi="Times New Roman"/>
          <w:sz w:val="28"/>
          <w:szCs w:val="28"/>
        </w:rPr>
      </w:pPr>
    </w:p>
    <w:p w:rsidR="00313D7C" w:rsidRDefault="00313D7C" w:rsidP="00313D7C">
      <w:pPr>
        <w:spacing w:after="0" w:line="100" w:lineRule="atLeast"/>
        <w:jc w:val="center"/>
        <w:rPr>
          <w:rFonts w:ascii="Times New Roman" w:hAnsi="Times New Roman"/>
          <w:sz w:val="28"/>
          <w:szCs w:val="28"/>
        </w:rPr>
      </w:pPr>
    </w:p>
    <w:p w:rsidR="00313D7C" w:rsidRDefault="00313D7C" w:rsidP="00313D7C">
      <w:pPr>
        <w:spacing w:after="0" w:line="240" w:lineRule="exact"/>
        <w:jc w:val="center"/>
        <w:rPr>
          <w:rFonts w:ascii="Times New Roman" w:hAnsi="Times New Roman"/>
          <w:sz w:val="28"/>
          <w:szCs w:val="28"/>
        </w:rPr>
      </w:pPr>
      <w:r>
        <w:rPr>
          <w:rFonts w:ascii="Times New Roman" w:hAnsi="Times New Roman"/>
          <w:sz w:val="28"/>
          <w:szCs w:val="28"/>
        </w:rPr>
        <w:t>ПЕРЕЧЕНЬ</w:t>
      </w:r>
    </w:p>
    <w:p w:rsidR="00313D7C" w:rsidRDefault="00313D7C" w:rsidP="00313D7C">
      <w:pPr>
        <w:spacing w:after="0" w:line="240" w:lineRule="exact"/>
        <w:jc w:val="center"/>
        <w:rPr>
          <w:rFonts w:ascii="Times New Roman" w:hAnsi="Times New Roman"/>
          <w:sz w:val="28"/>
          <w:szCs w:val="28"/>
        </w:rPr>
      </w:pPr>
      <w:r>
        <w:rPr>
          <w:rFonts w:ascii="Times New Roman" w:hAnsi="Times New Roman"/>
          <w:sz w:val="28"/>
          <w:szCs w:val="28"/>
        </w:rPr>
        <w:t>координат характерных точек устанавливаемых красных линий</w:t>
      </w:r>
    </w:p>
    <w:p w:rsidR="00313D7C" w:rsidRDefault="00313D7C" w:rsidP="00313D7C">
      <w:pPr>
        <w:spacing w:after="0" w:line="240" w:lineRule="exact"/>
        <w:jc w:val="center"/>
        <w:rPr>
          <w:rFonts w:ascii="Times New Roman" w:hAnsi="Times New Roman"/>
          <w:sz w:val="28"/>
          <w:szCs w:val="28"/>
        </w:rPr>
      </w:pPr>
    </w:p>
    <w:tbl>
      <w:tblPr>
        <w:tblW w:w="9425" w:type="dxa"/>
        <w:tblInd w:w="5" w:type="dxa"/>
        <w:tblLayout w:type="fixed"/>
        <w:tblCellMar>
          <w:left w:w="0" w:type="dxa"/>
          <w:right w:w="0" w:type="dxa"/>
        </w:tblCellMar>
        <w:tblLook w:val="0000" w:firstRow="0" w:lastRow="0" w:firstColumn="0" w:lastColumn="0" w:noHBand="0" w:noVBand="0"/>
      </w:tblPr>
      <w:tblGrid>
        <w:gridCol w:w="844"/>
        <w:gridCol w:w="4390"/>
        <w:gridCol w:w="2123"/>
        <w:gridCol w:w="1999"/>
        <w:gridCol w:w="25"/>
        <w:gridCol w:w="44"/>
      </w:tblGrid>
      <w:tr w:rsidR="00313D7C" w:rsidTr="00313D7C">
        <w:trPr>
          <w:trHeight w:val="495"/>
        </w:trPr>
        <w:tc>
          <w:tcPr>
            <w:tcW w:w="844" w:type="dxa"/>
            <w:vMerge w:val="restart"/>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rPr>
                <w:rFonts w:ascii="Times New Roman" w:hAnsi="Times New Roman"/>
                <w:color w:val="000000"/>
                <w:sz w:val="24"/>
                <w:szCs w:val="24"/>
              </w:rPr>
            </w:pPr>
            <w:r>
              <w:rPr>
                <w:rFonts w:ascii="Times New Roman" w:hAnsi="Times New Roman"/>
                <w:color w:val="000000"/>
                <w:sz w:val="24"/>
                <w:szCs w:val="24"/>
              </w:rPr>
              <w:t xml:space="preserve">№ </w:t>
            </w:r>
            <w:proofErr w:type="gramStart"/>
            <w:r>
              <w:rPr>
                <w:rFonts w:ascii="Times New Roman" w:hAnsi="Times New Roman"/>
                <w:color w:val="000000"/>
                <w:sz w:val="24"/>
                <w:szCs w:val="24"/>
              </w:rPr>
              <w:t>п</w:t>
            </w:r>
            <w:proofErr w:type="gramEnd"/>
            <w:r>
              <w:rPr>
                <w:rFonts w:ascii="Times New Roman" w:hAnsi="Times New Roman"/>
                <w:color w:val="000000"/>
                <w:sz w:val="24"/>
                <w:szCs w:val="24"/>
              </w:rPr>
              <w:t>/п</w:t>
            </w:r>
          </w:p>
        </w:tc>
        <w:tc>
          <w:tcPr>
            <w:tcW w:w="4390" w:type="dxa"/>
            <w:vMerge w:val="restart"/>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rPr>
                <w:rFonts w:ascii="Times New Roman" w:hAnsi="Times New Roman"/>
                <w:color w:val="000000"/>
                <w:sz w:val="24"/>
                <w:szCs w:val="24"/>
              </w:rPr>
            </w:pPr>
            <w:r>
              <w:rPr>
                <w:rFonts w:ascii="Times New Roman" w:hAnsi="Times New Roman"/>
                <w:color w:val="000000"/>
                <w:sz w:val="24"/>
                <w:szCs w:val="24"/>
              </w:rPr>
              <w:t>Условный номер образуемого участка. Обозначение характерных точек границы</w:t>
            </w:r>
          </w:p>
        </w:tc>
        <w:tc>
          <w:tcPr>
            <w:tcW w:w="4122" w:type="dxa"/>
            <w:gridSpan w:val="2"/>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pPr>
            <w:r>
              <w:rPr>
                <w:rFonts w:ascii="Times New Roman" w:hAnsi="Times New Roman"/>
                <w:color w:val="000000"/>
                <w:sz w:val="24"/>
                <w:szCs w:val="24"/>
              </w:rPr>
              <w:t xml:space="preserve">Координаты, </w:t>
            </w:r>
            <w:proofErr w:type="gramStart"/>
            <w:r>
              <w:rPr>
                <w:rFonts w:ascii="Times New Roman" w:hAnsi="Times New Roman"/>
                <w:color w:val="000000"/>
                <w:sz w:val="24"/>
                <w:szCs w:val="24"/>
              </w:rPr>
              <w:t>м</w:t>
            </w:r>
            <w:proofErr w:type="gramEnd"/>
          </w:p>
        </w:tc>
        <w:tc>
          <w:tcPr>
            <w:tcW w:w="25" w:type="dxa"/>
            <w:tcBorders>
              <w:left w:val="single" w:sz="4" w:space="0" w:color="000000"/>
            </w:tcBorders>
            <w:shd w:val="clear" w:color="auto" w:fill="auto"/>
          </w:tcPr>
          <w:p w:rsidR="00313D7C" w:rsidRDefault="00313D7C" w:rsidP="00F2034D">
            <w:pPr>
              <w:snapToGrid w:val="0"/>
            </w:pPr>
          </w:p>
        </w:tc>
        <w:tc>
          <w:tcPr>
            <w:tcW w:w="44" w:type="dxa"/>
            <w:shd w:val="clear" w:color="auto" w:fill="auto"/>
          </w:tcPr>
          <w:p w:rsidR="00313D7C" w:rsidRDefault="00313D7C" w:rsidP="00F2034D">
            <w:pPr>
              <w:snapToGrid w:val="0"/>
              <w:rPr>
                <w:rFonts w:ascii="Times New Roman" w:hAnsi="Times New Roman"/>
                <w:color w:val="000000"/>
                <w:sz w:val="24"/>
                <w:szCs w:val="24"/>
              </w:rPr>
            </w:pPr>
          </w:p>
        </w:tc>
      </w:tr>
      <w:tr w:rsidR="00313D7C" w:rsidTr="00313D7C">
        <w:tblPrEx>
          <w:tblCellMar>
            <w:left w:w="108" w:type="dxa"/>
            <w:right w:w="108" w:type="dxa"/>
          </w:tblCellMar>
        </w:tblPrEx>
        <w:trPr>
          <w:gridAfter w:val="2"/>
          <w:wAfter w:w="69" w:type="dxa"/>
          <w:trHeight w:val="174"/>
        </w:trPr>
        <w:tc>
          <w:tcPr>
            <w:tcW w:w="844" w:type="dxa"/>
            <w:vMerge/>
            <w:tcBorders>
              <w:top w:val="single" w:sz="4" w:space="0" w:color="000000"/>
              <w:left w:val="single" w:sz="4" w:space="0" w:color="000000"/>
            </w:tcBorders>
            <w:shd w:val="clear" w:color="auto" w:fill="auto"/>
          </w:tcPr>
          <w:p w:rsidR="00313D7C" w:rsidRDefault="00313D7C" w:rsidP="00F2034D">
            <w:pPr>
              <w:snapToGrid w:val="0"/>
              <w:spacing w:after="0" w:line="100" w:lineRule="atLeast"/>
              <w:jc w:val="center"/>
              <w:rPr>
                <w:rFonts w:ascii="Times New Roman" w:hAnsi="Times New Roman"/>
                <w:color w:val="000000"/>
                <w:sz w:val="24"/>
                <w:szCs w:val="24"/>
              </w:rPr>
            </w:pPr>
          </w:p>
        </w:tc>
        <w:tc>
          <w:tcPr>
            <w:tcW w:w="4390" w:type="dxa"/>
            <w:vMerge/>
            <w:tcBorders>
              <w:top w:val="single" w:sz="4" w:space="0" w:color="000000"/>
              <w:left w:val="single" w:sz="4" w:space="0" w:color="000000"/>
            </w:tcBorders>
            <w:shd w:val="clear" w:color="auto" w:fill="auto"/>
          </w:tcPr>
          <w:p w:rsidR="00313D7C" w:rsidRDefault="00313D7C" w:rsidP="00F2034D">
            <w:pPr>
              <w:snapToGrid w:val="0"/>
              <w:spacing w:after="0" w:line="100" w:lineRule="atLeast"/>
              <w:jc w:val="center"/>
              <w:rPr>
                <w:rFonts w:ascii="Times New Roman" w:hAnsi="Times New Roman"/>
                <w:color w:val="000000"/>
                <w:sz w:val="24"/>
                <w:szCs w:val="24"/>
              </w:rPr>
            </w:pPr>
          </w:p>
        </w:tc>
        <w:tc>
          <w:tcPr>
            <w:tcW w:w="2123" w:type="dxa"/>
            <w:tcBorders>
              <w:top w:val="single" w:sz="4" w:space="0" w:color="000000"/>
              <w:left w:val="single" w:sz="4" w:space="0" w:color="000000"/>
            </w:tcBorders>
            <w:shd w:val="clear" w:color="auto" w:fill="FFFFFF"/>
          </w:tcPr>
          <w:p w:rsidR="00313D7C" w:rsidRDefault="00313D7C" w:rsidP="00F2034D">
            <w:pPr>
              <w:spacing w:after="0" w:line="100" w:lineRule="atLeast"/>
              <w:jc w:val="center"/>
              <w:rPr>
                <w:rFonts w:ascii="Times New Roman" w:hAnsi="Times New Roman"/>
                <w:color w:val="000000"/>
                <w:sz w:val="24"/>
                <w:szCs w:val="24"/>
              </w:rPr>
            </w:pPr>
            <w:r>
              <w:rPr>
                <w:rFonts w:ascii="Times New Roman" w:hAnsi="Times New Roman"/>
                <w:color w:val="000000"/>
                <w:sz w:val="24"/>
                <w:szCs w:val="24"/>
              </w:rPr>
              <w:t>X</w:t>
            </w:r>
          </w:p>
        </w:tc>
        <w:tc>
          <w:tcPr>
            <w:tcW w:w="1999" w:type="dxa"/>
            <w:tcBorders>
              <w:top w:val="single" w:sz="4" w:space="0" w:color="000000"/>
              <w:left w:val="single" w:sz="4" w:space="0" w:color="000000"/>
              <w:right w:val="single" w:sz="4" w:space="0" w:color="000000"/>
            </w:tcBorders>
            <w:shd w:val="clear" w:color="auto" w:fill="FFFFFF"/>
          </w:tcPr>
          <w:p w:rsidR="00313D7C" w:rsidRDefault="00313D7C" w:rsidP="00F2034D">
            <w:pPr>
              <w:spacing w:after="0" w:line="100" w:lineRule="atLeast"/>
              <w:jc w:val="center"/>
            </w:pPr>
            <w:r>
              <w:rPr>
                <w:rFonts w:ascii="Times New Roman" w:hAnsi="Times New Roman"/>
                <w:color w:val="000000"/>
                <w:sz w:val="24"/>
                <w:szCs w:val="24"/>
              </w:rPr>
              <w:t>Y</w:t>
            </w:r>
          </w:p>
        </w:tc>
      </w:tr>
    </w:tbl>
    <w:p w:rsidR="00313D7C" w:rsidRDefault="00313D7C" w:rsidP="00313D7C">
      <w:pPr>
        <w:spacing w:after="0" w:line="12" w:lineRule="auto"/>
      </w:pPr>
    </w:p>
    <w:tbl>
      <w:tblPr>
        <w:tblW w:w="0" w:type="auto"/>
        <w:tblInd w:w="108" w:type="dxa"/>
        <w:tblLayout w:type="fixed"/>
        <w:tblLook w:val="0000" w:firstRow="0" w:lastRow="0" w:firstColumn="0" w:lastColumn="0" w:noHBand="0" w:noVBand="0"/>
      </w:tblPr>
      <w:tblGrid>
        <w:gridCol w:w="845"/>
        <w:gridCol w:w="4394"/>
        <w:gridCol w:w="2125"/>
        <w:gridCol w:w="1992"/>
      </w:tblGrid>
      <w:tr w:rsidR="00313D7C" w:rsidTr="00313D7C">
        <w:trPr>
          <w:trHeight w:val="69"/>
          <w:tblHeader/>
        </w:trPr>
        <w:tc>
          <w:tcPr>
            <w:tcW w:w="845" w:type="dxa"/>
            <w:tcBorders>
              <w:top w:val="single" w:sz="4" w:space="0" w:color="000000"/>
              <w:left w:val="single" w:sz="4" w:space="0" w:color="000000"/>
              <w:bottom w:val="single" w:sz="4" w:space="0" w:color="000000"/>
            </w:tcBorders>
            <w:shd w:val="clear" w:color="auto" w:fill="FFFFFF"/>
            <w:vAlign w:val="center"/>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color w:val="000000"/>
                <w:sz w:val="24"/>
                <w:szCs w:val="24"/>
              </w:rPr>
              <w:t>1</w:t>
            </w:r>
          </w:p>
        </w:tc>
        <w:tc>
          <w:tcPr>
            <w:tcW w:w="4394" w:type="dxa"/>
            <w:tcBorders>
              <w:top w:val="single" w:sz="4" w:space="0" w:color="000000"/>
              <w:left w:val="single" w:sz="4" w:space="0" w:color="000000"/>
              <w:bottom w:val="single" w:sz="4" w:space="0" w:color="000000"/>
            </w:tcBorders>
            <w:shd w:val="clear" w:color="auto" w:fill="FFFFFF"/>
            <w:vAlign w:val="center"/>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color w:val="000000"/>
                <w:sz w:val="24"/>
                <w:szCs w:val="24"/>
              </w:rPr>
              <w:t>2</w:t>
            </w:r>
          </w:p>
        </w:tc>
        <w:tc>
          <w:tcPr>
            <w:tcW w:w="2125" w:type="dxa"/>
            <w:tcBorders>
              <w:top w:val="single" w:sz="4" w:space="0" w:color="000000"/>
              <w:left w:val="single" w:sz="4" w:space="0" w:color="000000"/>
              <w:bottom w:val="single" w:sz="4" w:space="0" w:color="000000"/>
            </w:tcBorders>
            <w:shd w:val="clear" w:color="auto" w:fill="FFFFFF"/>
            <w:vAlign w:val="center"/>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color w:val="000000"/>
                <w:sz w:val="24"/>
                <w:szCs w:val="24"/>
              </w:rPr>
              <w:t>4</w:t>
            </w:r>
          </w:p>
        </w:tc>
      </w:tr>
      <w:tr w:rsidR="00313D7C" w:rsidTr="00313D7C">
        <w:tblPrEx>
          <w:tblCellMar>
            <w:left w:w="0" w:type="dxa"/>
            <w:right w:w="0" w:type="dxa"/>
          </w:tblCellMar>
        </w:tblPrEx>
        <w:trPr>
          <w:trHeight w:val="69"/>
        </w:trPr>
        <w:tc>
          <w:tcPr>
            <w:tcW w:w="845" w:type="dxa"/>
            <w:tcBorders>
              <w:top w:val="single" w:sz="4" w:space="0" w:color="000000"/>
              <w:left w:val="single" w:sz="4" w:space="0" w:color="000000"/>
              <w:bottom w:val="single" w:sz="4" w:space="0" w:color="000000"/>
            </w:tcBorders>
            <w:shd w:val="clear" w:color="auto" w:fill="FFFFFF"/>
            <w:vAlign w:val="center"/>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color w:val="000000"/>
                <w:sz w:val="24"/>
                <w:szCs w:val="24"/>
              </w:rPr>
              <w:t>1.</w:t>
            </w:r>
          </w:p>
        </w:tc>
        <w:tc>
          <w:tcPr>
            <w:tcW w:w="8511" w:type="dxa"/>
            <w:gridSpan w:val="3"/>
            <w:tcBorders>
              <w:top w:val="single" w:sz="4" w:space="0" w:color="000000"/>
              <w:left w:val="single" w:sz="4" w:space="0" w:color="000000"/>
              <w:right w:val="single" w:sz="4" w:space="0" w:color="000000"/>
            </w:tcBorders>
            <w:shd w:val="clear" w:color="auto" w:fill="FFFFFF"/>
            <w:vAlign w:val="center"/>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color w:val="000000"/>
                <w:sz w:val="24"/>
                <w:szCs w:val="24"/>
              </w:rPr>
              <w:t>Линия 31</w:t>
            </w:r>
          </w:p>
        </w:tc>
      </w:tr>
      <w:tr w:rsidR="00313D7C" w:rsidTr="00313D7C">
        <w:tblPrEx>
          <w:tblCellMar>
            <w:top w:w="57" w:type="dxa"/>
            <w:left w:w="57" w:type="dxa"/>
            <w:bottom w:w="57" w:type="dxa"/>
            <w:right w:w="57" w:type="dxa"/>
          </w:tblCellMar>
        </w:tblPrEx>
        <w:tc>
          <w:tcPr>
            <w:tcW w:w="845" w:type="dxa"/>
            <w:tcBorders>
              <w:top w:val="single" w:sz="4" w:space="0" w:color="000000"/>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top w:val="single" w:sz="4" w:space="0" w:color="000000"/>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w:t>
            </w:r>
          </w:p>
        </w:tc>
        <w:tc>
          <w:tcPr>
            <w:tcW w:w="2125" w:type="dxa"/>
            <w:tcBorders>
              <w:top w:val="single" w:sz="4" w:space="0" w:color="000000"/>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470819.12</w:t>
            </w:r>
          </w:p>
        </w:tc>
        <w:tc>
          <w:tcPr>
            <w:tcW w:w="1992"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1313677.86</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2</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470813.13</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1313701.45</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3</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470810.34</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1313700.76</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470816.30</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1313741.96</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5</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470822.46</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1313770.22</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6</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470885.66</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1313780.09</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7</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470896.92</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1313849.21</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8</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470895.57</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1313849.00</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9</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470911.37</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1313938.08</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10</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470911.97</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1313938.94</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11</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470917.23</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1313971.21</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12</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470917.43</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1313972.50</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470917.83</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1313975.47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14</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470911.01</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1313976.60</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15</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470914.59</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1313997.22</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16</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470919.95</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1314038.31</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17</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470929.08</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1314036.75</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18</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470932.03</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1314059.67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19</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470925.81</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1314073.43</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20</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470922.42</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1314081.08</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21</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470919.79</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1314086.87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22</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470918.51</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1314089.55</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23</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470918.16</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1314090.20</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24</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470915.21</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1314089.54</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25</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470893.87</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1314084.74</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vAlign w:val="bottom"/>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26</w:t>
            </w:r>
          </w:p>
        </w:tc>
        <w:tc>
          <w:tcPr>
            <w:tcW w:w="2125" w:type="dxa"/>
            <w:tcBorders>
              <w:left w:val="single" w:sz="4" w:space="0" w:color="000000"/>
              <w:bottom w:val="single" w:sz="4" w:space="0" w:color="000000"/>
            </w:tcBorders>
            <w:shd w:val="clear" w:color="auto" w:fill="FFFFFF"/>
            <w:vAlign w:val="bottom"/>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470873.25</w:t>
            </w:r>
          </w:p>
        </w:tc>
        <w:tc>
          <w:tcPr>
            <w:tcW w:w="1992" w:type="dxa"/>
            <w:tcBorders>
              <w:left w:val="single" w:sz="4" w:space="0" w:color="000000"/>
              <w:bottom w:val="single" w:sz="4" w:space="0" w:color="000000"/>
              <w:right w:val="single" w:sz="4" w:space="0" w:color="000000"/>
            </w:tcBorders>
            <w:shd w:val="clear" w:color="auto" w:fill="FFFFFF"/>
            <w:vAlign w:val="bottom"/>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1314080.07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27</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470861.45</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1314077.35</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28</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470864.02</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1314046.65</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29</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470869.03</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1314045.99</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30</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470869.51</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1314045.89</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31</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470859.79</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1313985.07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32</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470840.33</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1313886.29</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33</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470839.79</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1313886.17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34</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470829.06</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1313883.78</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35</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470825.90</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1313883.08</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36</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470830.43</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1313909.55</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37</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470774.65</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1313897.96</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38</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470773.71</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1313902.13</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39</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470772.31</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1313908.58</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40</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470747.79</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1313903.25</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41</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470657.99</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1313884.02</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42</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470561.52</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1313863.13</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43</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470568.67</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1313830.34</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44</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470551.25</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1313829.00</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45</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470383.48</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1313791.19</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46</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470378.29</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1313818.51</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470399.85</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1313822.92</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48</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470401.34</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1313814.91</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49</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470415.34</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1313818.08</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50</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470529.97</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1313844.01</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51</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470542.69</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1313862.76</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52</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470540.13</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1313877.77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53</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470559.11</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1313895.56</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54</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470538.95</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1313991.38</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55</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470381.60</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1313961.23</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56</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470361.95</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1313957.48</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57</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470322.67</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1313949.97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58</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470351.20</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1313823.39</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59</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470353.44</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1313813.44</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60</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470349.58</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1313812.59</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61</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470275.05</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1313799.82</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62</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470257.65</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1313796.84</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63</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470258.31</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1313793.93</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64</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470258.34</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1313793.76</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65</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470125.74</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1313766.77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66</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470134.07</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1313717.47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67</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470143.61</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1313719.51</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68</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470157.75</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1313646.19</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69</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470211.35</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1313657.37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70</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470211.79</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1313655.33</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71</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470217.23</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1313630.54</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72</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470213.85</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1313629.78</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73</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470172.43</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1313624.28</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74</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470140.52</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1313616.42</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75</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470149.08</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1313556.49</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76</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470242.52</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1313574.76</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77</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470245.01</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1313565.49</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78</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470292.24</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1313574.02</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79</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470304.16</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1313575.82</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80</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470303.03</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1313584.57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81</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470420.01</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1313602.11</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82</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470481.26</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1313605.83</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83</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470534.92</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1313609.11</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84</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470626.50</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1313628.46</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85</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470708.03</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1313645.70</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86</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470699.15</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1313688.07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87</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470773.00</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1313703.67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88</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470764.82</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1313742.47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89</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470758.32</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1313773.31</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90</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470765.58</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1313774.75</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91</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470767.46</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1313765.21</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92</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470768.46</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1313765.43</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93</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470775.69</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1313732.60</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94</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470784.12</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1313694.29</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95</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470755.87</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1313687.34</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96</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470756.12</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1313684.03</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97</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470726.67</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1313678.39</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vAlign w:val="center"/>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98</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470723.59</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1313678.38</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99</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470714.96</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1313676.80</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100</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470717.24</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1313664.37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101</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470725.87</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1313665.95</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102</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470729.49</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1313663.65</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103</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470742.57</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1313666.17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104</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470757.25</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1313669.00</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105</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470758.95</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1313669.33</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106</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470759.09</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1313668.68</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107</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470759.43</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1313666.87</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108</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470780.47</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1313671.63</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109</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470781.21</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color w:val="000000"/>
                <w:sz w:val="24"/>
                <w:szCs w:val="24"/>
              </w:rPr>
            </w:pPr>
            <w:r>
              <w:rPr>
                <w:rFonts w:ascii="Times New Roman" w:hAnsi="Times New Roman"/>
                <w:sz w:val="24"/>
                <w:szCs w:val="24"/>
              </w:rPr>
              <w:t>1313668.72</w:t>
            </w:r>
          </w:p>
        </w:tc>
      </w:tr>
      <w:tr w:rsidR="00313D7C" w:rsidTr="00313D7C">
        <w:tblPrEx>
          <w:tblCellMar>
            <w:top w:w="57" w:type="dxa"/>
            <w:left w:w="57" w:type="dxa"/>
            <w:bottom w:w="57" w:type="dxa"/>
            <w:right w:w="57" w:type="dxa"/>
          </w:tblCellMar>
        </w:tblPrEx>
        <w:tc>
          <w:tcPr>
            <w:tcW w:w="845" w:type="dxa"/>
            <w:tcBorders>
              <w:left w:val="single" w:sz="4" w:space="0" w:color="000000"/>
              <w:bottom w:val="single" w:sz="4" w:space="0" w:color="000000"/>
            </w:tcBorders>
            <w:shd w:val="clear" w:color="auto" w:fill="FFFFFF"/>
          </w:tcPr>
          <w:p w:rsidR="00313D7C" w:rsidRDefault="00313D7C" w:rsidP="00F2034D">
            <w:pPr>
              <w:widowControl w:val="0"/>
              <w:snapToGrid w:val="0"/>
              <w:spacing w:after="0" w:line="360" w:lineRule="auto"/>
              <w:jc w:val="center"/>
              <w:rPr>
                <w:rFonts w:ascii="Times New Roman" w:hAnsi="Times New Roman"/>
                <w:color w:val="000000"/>
                <w:sz w:val="24"/>
                <w:szCs w:val="24"/>
              </w:rPr>
            </w:pPr>
          </w:p>
        </w:tc>
        <w:tc>
          <w:tcPr>
            <w:tcW w:w="4394"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1</w:t>
            </w:r>
          </w:p>
        </w:tc>
        <w:tc>
          <w:tcPr>
            <w:tcW w:w="2125" w:type="dxa"/>
            <w:tcBorders>
              <w:left w:val="single" w:sz="4" w:space="0" w:color="000000"/>
              <w:bottom w:val="single" w:sz="4" w:space="0" w:color="000000"/>
            </w:tcBorders>
            <w:shd w:val="clear" w:color="auto" w:fill="FFFFFF"/>
          </w:tcPr>
          <w:p w:rsidR="00313D7C" w:rsidRDefault="00313D7C" w:rsidP="00F2034D">
            <w:pPr>
              <w:snapToGrid w:val="0"/>
              <w:spacing w:after="0" w:line="360" w:lineRule="auto"/>
              <w:jc w:val="center"/>
              <w:rPr>
                <w:rFonts w:ascii="Times New Roman" w:hAnsi="Times New Roman"/>
                <w:sz w:val="24"/>
                <w:szCs w:val="24"/>
              </w:rPr>
            </w:pPr>
            <w:r>
              <w:rPr>
                <w:rFonts w:ascii="Times New Roman" w:hAnsi="Times New Roman"/>
                <w:sz w:val="24"/>
                <w:szCs w:val="24"/>
              </w:rPr>
              <w:t>470819.12</w:t>
            </w:r>
          </w:p>
        </w:tc>
        <w:tc>
          <w:tcPr>
            <w:tcW w:w="1992" w:type="dxa"/>
            <w:tcBorders>
              <w:left w:val="single" w:sz="4" w:space="0" w:color="000000"/>
              <w:bottom w:val="single" w:sz="4" w:space="0" w:color="000000"/>
              <w:right w:val="single" w:sz="4" w:space="0" w:color="000000"/>
            </w:tcBorders>
            <w:shd w:val="clear" w:color="auto" w:fill="FFFFFF"/>
          </w:tcPr>
          <w:p w:rsidR="00313D7C" w:rsidRDefault="00313D7C" w:rsidP="00F2034D">
            <w:pPr>
              <w:snapToGrid w:val="0"/>
              <w:spacing w:after="0" w:line="360" w:lineRule="auto"/>
              <w:jc w:val="center"/>
            </w:pPr>
            <w:r>
              <w:rPr>
                <w:rFonts w:ascii="Times New Roman" w:hAnsi="Times New Roman"/>
                <w:sz w:val="24"/>
                <w:szCs w:val="24"/>
              </w:rPr>
              <w:t>1313677.86</w:t>
            </w:r>
          </w:p>
        </w:tc>
      </w:tr>
    </w:tbl>
    <w:p w:rsidR="00313D7C" w:rsidRDefault="00313D7C" w:rsidP="00313D7C">
      <w:pPr>
        <w:spacing w:line="240" w:lineRule="auto"/>
        <w:jc w:val="both"/>
        <w:sectPr w:rsidR="00313D7C" w:rsidSect="00313D7C">
          <w:pgSz w:w="11906" w:h="16838"/>
          <w:pgMar w:top="1418" w:right="567" w:bottom="1134" w:left="1985" w:header="709" w:footer="709" w:gutter="0"/>
          <w:cols w:space="708"/>
          <w:titlePg/>
          <w:docGrid w:linePitch="360"/>
        </w:sectPr>
      </w:pPr>
    </w:p>
    <w:p w:rsidR="00313D7C" w:rsidRDefault="00313D7C" w:rsidP="00313D7C">
      <w:pPr>
        <w:spacing w:after="0" w:line="240" w:lineRule="exact"/>
        <w:ind w:left="4536"/>
        <w:jc w:val="both"/>
        <w:rPr>
          <w:rFonts w:ascii="Times New Roman" w:hAnsi="Times New Roman"/>
          <w:sz w:val="28"/>
          <w:szCs w:val="28"/>
        </w:rPr>
      </w:pPr>
      <w:r>
        <w:rPr>
          <w:rFonts w:ascii="Times New Roman" w:hAnsi="Times New Roman"/>
          <w:sz w:val="28"/>
          <w:szCs w:val="28"/>
        </w:rPr>
        <w:lastRenderedPageBreak/>
        <w:t>Приложение 5</w:t>
      </w:r>
    </w:p>
    <w:p w:rsidR="00313D7C" w:rsidRDefault="00313D7C" w:rsidP="00313D7C">
      <w:pPr>
        <w:spacing w:after="0" w:line="240" w:lineRule="exact"/>
        <w:ind w:left="4536"/>
        <w:rPr>
          <w:rFonts w:ascii="Times New Roman" w:hAnsi="Times New Roman"/>
          <w:sz w:val="28"/>
          <w:szCs w:val="28"/>
        </w:rPr>
      </w:pPr>
    </w:p>
    <w:p w:rsidR="00313D7C" w:rsidRDefault="00313D7C" w:rsidP="00313D7C">
      <w:pPr>
        <w:pStyle w:val="ConsPlusNormal"/>
        <w:shd w:val="clear" w:color="auto" w:fill="FFFFFF"/>
        <w:spacing w:line="240" w:lineRule="exact"/>
        <w:ind w:left="4536" w:firstLine="0"/>
        <w:jc w:val="both"/>
        <w:rPr>
          <w:rFonts w:ascii="Times New Roman" w:hAnsi="Times New Roman" w:cs="Times New Roman"/>
          <w:sz w:val="28"/>
          <w:szCs w:val="28"/>
        </w:rPr>
      </w:pPr>
      <w:r>
        <w:rPr>
          <w:rFonts w:ascii="Times New Roman" w:hAnsi="Times New Roman" w:cs="Times New Roman"/>
          <w:sz w:val="28"/>
          <w:szCs w:val="28"/>
        </w:rPr>
        <w:t>к документации по планировке территории (проекту планировки</w:t>
      </w:r>
      <w:r>
        <w:rPr>
          <w:rFonts w:ascii="Times New Roman" w:hAnsi="Times New Roman" w:cs="Times New Roman"/>
          <w:sz w:val="28"/>
          <w:szCs w:val="28"/>
        </w:rPr>
        <w:br/>
        <w:t xml:space="preserve">территории, проекту межевания территории) </w:t>
      </w:r>
      <w:r>
        <w:rPr>
          <w:rFonts w:ascii="Times New Roman" w:hAnsi="Times New Roman" w:cs="Times New Roman"/>
          <w:bCs/>
          <w:sz w:val="28"/>
          <w:szCs w:val="28"/>
        </w:rPr>
        <w:t xml:space="preserve">в границах </w:t>
      </w:r>
      <w:r>
        <w:rPr>
          <w:rFonts w:ascii="Times New Roman" w:hAnsi="Times New Roman" w:cs="Times New Roman"/>
          <w:bCs/>
          <w:sz w:val="28"/>
          <w:szCs w:val="28"/>
        </w:rPr>
        <w:br/>
        <w:t xml:space="preserve">улицы </w:t>
      </w:r>
      <w:proofErr w:type="spellStart"/>
      <w:r>
        <w:rPr>
          <w:rFonts w:ascii="Times New Roman" w:hAnsi="Times New Roman" w:cs="Times New Roman"/>
          <w:bCs/>
          <w:sz w:val="28"/>
          <w:szCs w:val="28"/>
        </w:rPr>
        <w:t>Доваторцев</w:t>
      </w:r>
      <w:proofErr w:type="spellEnd"/>
      <w:r>
        <w:rPr>
          <w:rFonts w:ascii="Times New Roman" w:hAnsi="Times New Roman" w:cs="Times New Roman"/>
          <w:bCs/>
          <w:sz w:val="28"/>
          <w:szCs w:val="28"/>
        </w:rPr>
        <w:t xml:space="preserve">, улицы Южный обход, улицы Бирюзовой, </w:t>
      </w:r>
      <w:r>
        <w:rPr>
          <w:rFonts w:ascii="Times New Roman" w:hAnsi="Times New Roman" w:cs="Times New Roman"/>
          <w:bCs/>
          <w:sz w:val="28"/>
          <w:szCs w:val="28"/>
        </w:rPr>
        <w:br/>
        <w:t xml:space="preserve">улицы </w:t>
      </w:r>
      <w:proofErr w:type="spellStart"/>
      <w:r>
        <w:rPr>
          <w:rFonts w:ascii="Times New Roman" w:hAnsi="Times New Roman" w:cs="Times New Roman"/>
          <w:bCs/>
          <w:sz w:val="28"/>
          <w:szCs w:val="28"/>
        </w:rPr>
        <w:t>Тюльпановой</w:t>
      </w:r>
      <w:proofErr w:type="spellEnd"/>
      <w:r>
        <w:rPr>
          <w:rFonts w:ascii="Times New Roman" w:hAnsi="Times New Roman" w:cs="Times New Roman"/>
          <w:bCs/>
          <w:sz w:val="28"/>
          <w:szCs w:val="28"/>
        </w:rPr>
        <w:t xml:space="preserve">, улицы Алмазной, северной границы земельного участка с кадастровым номером 26:12:012502:126 </w:t>
      </w:r>
      <w:r>
        <w:rPr>
          <w:rFonts w:ascii="Times New Roman" w:hAnsi="Times New Roman" w:cs="Times New Roman"/>
          <w:bCs/>
          <w:sz w:val="28"/>
          <w:szCs w:val="28"/>
        </w:rPr>
        <w:br/>
        <w:t>города Ставрополя</w:t>
      </w:r>
    </w:p>
    <w:p w:rsidR="00313D7C" w:rsidRDefault="00313D7C" w:rsidP="00313D7C">
      <w:pPr>
        <w:spacing w:after="0" w:line="100" w:lineRule="atLeast"/>
        <w:jc w:val="center"/>
        <w:rPr>
          <w:rFonts w:ascii="Times New Roman" w:hAnsi="Times New Roman"/>
          <w:sz w:val="28"/>
          <w:szCs w:val="28"/>
        </w:rPr>
      </w:pPr>
    </w:p>
    <w:p w:rsidR="00313D7C" w:rsidRDefault="00313D7C" w:rsidP="00313D7C">
      <w:pPr>
        <w:spacing w:after="0" w:line="100" w:lineRule="atLeast"/>
        <w:jc w:val="center"/>
        <w:rPr>
          <w:rFonts w:ascii="Times New Roman" w:hAnsi="Times New Roman"/>
          <w:sz w:val="28"/>
          <w:szCs w:val="28"/>
        </w:rPr>
      </w:pPr>
    </w:p>
    <w:p w:rsidR="00313D7C" w:rsidRDefault="00313D7C" w:rsidP="00313D7C">
      <w:pPr>
        <w:spacing w:after="0" w:line="240" w:lineRule="exact"/>
        <w:jc w:val="center"/>
        <w:rPr>
          <w:rFonts w:ascii="Times New Roman" w:hAnsi="Times New Roman"/>
          <w:sz w:val="28"/>
          <w:szCs w:val="28"/>
        </w:rPr>
      </w:pPr>
      <w:r>
        <w:rPr>
          <w:rFonts w:ascii="Times New Roman" w:hAnsi="Times New Roman"/>
          <w:sz w:val="28"/>
          <w:szCs w:val="28"/>
        </w:rPr>
        <w:t>ПЕРЕЧЕНЬ</w:t>
      </w:r>
    </w:p>
    <w:p w:rsidR="00313D7C" w:rsidRDefault="00313D7C" w:rsidP="00313D7C">
      <w:pPr>
        <w:spacing w:after="0" w:line="240" w:lineRule="exact"/>
        <w:jc w:val="center"/>
        <w:rPr>
          <w:rFonts w:ascii="Times New Roman" w:hAnsi="Times New Roman"/>
          <w:sz w:val="28"/>
          <w:szCs w:val="28"/>
        </w:rPr>
      </w:pPr>
      <w:r>
        <w:rPr>
          <w:rFonts w:ascii="Times New Roman" w:hAnsi="Times New Roman"/>
          <w:sz w:val="28"/>
          <w:szCs w:val="28"/>
        </w:rPr>
        <w:t>координат характерных точек отменяемых красных линий</w:t>
      </w:r>
    </w:p>
    <w:p w:rsidR="00313D7C" w:rsidRDefault="00313D7C" w:rsidP="00313D7C">
      <w:pPr>
        <w:spacing w:after="0" w:line="100" w:lineRule="atLeast"/>
        <w:jc w:val="center"/>
        <w:rPr>
          <w:rFonts w:ascii="Times New Roman" w:hAnsi="Times New Roman"/>
          <w:sz w:val="28"/>
          <w:szCs w:val="28"/>
        </w:rPr>
      </w:pPr>
    </w:p>
    <w:tbl>
      <w:tblPr>
        <w:tblW w:w="9406" w:type="dxa"/>
        <w:tblInd w:w="5" w:type="dxa"/>
        <w:tblLayout w:type="fixed"/>
        <w:tblCellMar>
          <w:left w:w="0" w:type="dxa"/>
          <w:right w:w="0" w:type="dxa"/>
        </w:tblCellMar>
        <w:tblLook w:val="0000" w:firstRow="0" w:lastRow="0" w:firstColumn="0" w:lastColumn="0" w:noHBand="0" w:noVBand="0"/>
      </w:tblPr>
      <w:tblGrid>
        <w:gridCol w:w="813"/>
        <w:gridCol w:w="4284"/>
        <w:gridCol w:w="2081"/>
        <w:gridCol w:w="2168"/>
        <w:gridCol w:w="25"/>
        <w:gridCol w:w="35"/>
      </w:tblGrid>
      <w:tr w:rsidR="00313D7C" w:rsidTr="00313D7C">
        <w:tc>
          <w:tcPr>
            <w:tcW w:w="814" w:type="dxa"/>
            <w:vMerge w:val="restart"/>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rPr>
                <w:rFonts w:ascii="Times New Roman" w:hAnsi="Times New Roman"/>
                <w:color w:val="000000"/>
                <w:sz w:val="24"/>
                <w:szCs w:val="24"/>
              </w:rPr>
            </w:pPr>
            <w:r>
              <w:rPr>
                <w:rFonts w:ascii="Times New Roman" w:hAnsi="Times New Roman"/>
                <w:color w:val="000000"/>
                <w:sz w:val="24"/>
                <w:szCs w:val="24"/>
              </w:rPr>
              <w:t xml:space="preserve">№ </w:t>
            </w:r>
            <w:proofErr w:type="gramStart"/>
            <w:r>
              <w:rPr>
                <w:rFonts w:ascii="Times New Roman" w:hAnsi="Times New Roman"/>
                <w:color w:val="000000"/>
                <w:sz w:val="24"/>
                <w:szCs w:val="24"/>
              </w:rPr>
              <w:t>п</w:t>
            </w:r>
            <w:proofErr w:type="gramEnd"/>
            <w:r>
              <w:rPr>
                <w:rFonts w:ascii="Times New Roman" w:hAnsi="Times New Roman"/>
                <w:color w:val="000000"/>
                <w:sz w:val="24"/>
                <w:szCs w:val="24"/>
              </w:rPr>
              <w:t>/п</w:t>
            </w:r>
          </w:p>
        </w:tc>
        <w:tc>
          <w:tcPr>
            <w:tcW w:w="4289" w:type="dxa"/>
            <w:vMerge w:val="restart"/>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rPr>
                <w:rFonts w:ascii="Times New Roman" w:hAnsi="Times New Roman"/>
                <w:color w:val="000000"/>
                <w:sz w:val="24"/>
                <w:szCs w:val="24"/>
              </w:rPr>
            </w:pPr>
            <w:r>
              <w:rPr>
                <w:rFonts w:ascii="Times New Roman" w:hAnsi="Times New Roman"/>
                <w:color w:val="000000"/>
                <w:sz w:val="24"/>
                <w:szCs w:val="24"/>
              </w:rPr>
              <w:t>Условный номер образуемого участка. Обозначение характерных точек границы</w:t>
            </w:r>
          </w:p>
        </w:tc>
        <w:tc>
          <w:tcPr>
            <w:tcW w:w="4248" w:type="dxa"/>
            <w:gridSpan w:val="2"/>
            <w:tcBorders>
              <w:top w:val="single" w:sz="4" w:space="0" w:color="000000"/>
              <w:left w:val="single" w:sz="4" w:space="0" w:color="000000"/>
              <w:bottom w:val="single" w:sz="4" w:space="0" w:color="000000"/>
            </w:tcBorders>
            <w:shd w:val="clear" w:color="auto" w:fill="FFFFFF"/>
          </w:tcPr>
          <w:p w:rsidR="00313D7C" w:rsidRDefault="00313D7C" w:rsidP="00F2034D">
            <w:pPr>
              <w:spacing w:after="0" w:line="100" w:lineRule="atLeast"/>
              <w:jc w:val="center"/>
            </w:pPr>
            <w:r>
              <w:rPr>
                <w:rFonts w:ascii="Times New Roman" w:hAnsi="Times New Roman"/>
                <w:color w:val="000000"/>
                <w:sz w:val="24"/>
                <w:szCs w:val="24"/>
              </w:rPr>
              <w:t xml:space="preserve">Координаты, </w:t>
            </w:r>
            <w:proofErr w:type="gramStart"/>
            <w:r>
              <w:rPr>
                <w:rFonts w:ascii="Times New Roman" w:hAnsi="Times New Roman"/>
                <w:color w:val="000000"/>
                <w:sz w:val="24"/>
                <w:szCs w:val="24"/>
              </w:rPr>
              <w:t>м</w:t>
            </w:r>
            <w:proofErr w:type="gramEnd"/>
          </w:p>
        </w:tc>
        <w:tc>
          <w:tcPr>
            <w:tcW w:w="20" w:type="dxa"/>
            <w:tcBorders>
              <w:left w:val="single" w:sz="4" w:space="0" w:color="000000"/>
            </w:tcBorders>
            <w:shd w:val="clear" w:color="auto" w:fill="auto"/>
          </w:tcPr>
          <w:p w:rsidR="00313D7C" w:rsidRDefault="00313D7C" w:rsidP="00F2034D">
            <w:pPr>
              <w:snapToGrid w:val="0"/>
            </w:pPr>
          </w:p>
        </w:tc>
        <w:tc>
          <w:tcPr>
            <w:tcW w:w="35" w:type="dxa"/>
            <w:shd w:val="clear" w:color="auto" w:fill="auto"/>
          </w:tcPr>
          <w:p w:rsidR="00313D7C" w:rsidRDefault="00313D7C" w:rsidP="00F2034D">
            <w:pPr>
              <w:snapToGrid w:val="0"/>
              <w:rPr>
                <w:rFonts w:ascii="Times New Roman" w:hAnsi="Times New Roman"/>
                <w:color w:val="000000"/>
                <w:sz w:val="24"/>
                <w:szCs w:val="24"/>
              </w:rPr>
            </w:pPr>
          </w:p>
        </w:tc>
      </w:tr>
      <w:tr w:rsidR="00313D7C" w:rsidTr="00313D7C">
        <w:tblPrEx>
          <w:tblCellMar>
            <w:left w:w="108" w:type="dxa"/>
            <w:right w:w="108" w:type="dxa"/>
          </w:tblCellMar>
        </w:tblPrEx>
        <w:trPr>
          <w:gridAfter w:val="2"/>
          <w:wAfter w:w="50" w:type="dxa"/>
        </w:trPr>
        <w:tc>
          <w:tcPr>
            <w:tcW w:w="814" w:type="dxa"/>
            <w:vMerge/>
            <w:tcBorders>
              <w:top w:val="single" w:sz="4" w:space="0" w:color="000000"/>
              <w:left w:val="single" w:sz="4" w:space="0" w:color="000000"/>
            </w:tcBorders>
            <w:shd w:val="clear" w:color="auto" w:fill="auto"/>
          </w:tcPr>
          <w:p w:rsidR="00313D7C" w:rsidRDefault="00313D7C" w:rsidP="00F2034D">
            <w:pPr>
              <w:snapToGrid w:val="0"/>
              <w:spacing w:after="0" w:line="100" w:lineRule="atLeast"/>
              <w:jc w:val="center"/>
              <w:rPr>
                <w:rFonts w:ascii="Times New Roman" w:hAnsi="Times New Roman"/>
                <w:color w:val="000000"/>
                <w:sz w:val="24"/>
                <w:szCs w:val="24"/>
              </w:rPr>
            </w:pPr>
          </w:p>
        </w:tc>
        <w:tc>
          <w:tcPr>
            <w:tcW w:w="4289" w:type="dxa"/>
            <w:vMerge/>
            <w:tcBorders>
              <w:top w:val="single" w:sz="4" w:space="0" w:color="000000"/>
              <w:left w:val="single" w:sz="4" w:space="0" w:color="000000"/>
            </w:tcBorders>
            <w:shd w:val="clear" w:color="auto" w:fill="auto"/>
          </w:tcPr>
          <w:p w:rsidR="00313D7C" w:rsidRDefault="00313D7C" w:rsidP="00F2034D">
            <w:pPr>
              <w:snapToGrid w:val="0"/>
              <w:spacing w:after="0" w:line="100" w:lineRule="atLeast"/>
              <w:jc w:val="center"/>
              <w:rPr>
                <w:rFonts w:ascii="Times New Roman" w:hAnsi="Times New Roman"/>
                <w:color w:val="000000"/>
                <w:sz w:val="24"/>
                <w:szCs w:val="24"/>
              </w:rPr>
            </w:pPr>
          </w:p>
        </w:tc>
        <w:tc>
          <w:tcPr>
            <w:tcW w:w="2083" w:type="dxa"/>
            <w:tcBorders>
              <w:top w:val="single" w:sz="4" w:space="0" w:color="000000"/>
              <w:left w:val="single" w:sz="4" w:space="0" w:color="000000"/>
            </w:tcBorders>
            <w:shd w:val="clear" w:color="auto" w:fill="FFFFFF"/>
          </w:tcPr>
          <w:p w:rsidR="00313D7C" w:rsidRDefault="00313D7C" w:rsidP="00F2034D">
            <w:pPr>
              <w:spacing w:after="0" w:line="100" w:lineRule="atLeast"/>
              <w:jc w:val="center"/>
              <w:rPr>
                <w:rFonts w:ascii="Times New Roman" w:hAnsi="Times New Roman"/>
                <w:color w:val="000000"/>
                <w:sz w:val="24"/>
                <w:szCs w:val="24"/>
              </w:rPr>
            </w:pPr>
            <w:r>
              <w:rPr>
                <w:rFonts w:ascii="Times New Roman" w:hAnsi="Times New Roman"/>
                <w:color w:val="000000"/>
                <w:sz w:val="24"/>
                <w:szCs w:val="24"/>
              </w:rPr>
              <w:t>X</w:t>
            </w:r>
          </w:p>
        </w:tc>
        <w:tc>
          <w:tcPr>
            <w:tcW w:w="2170" w:type="dxa"/>
            <w:tcBorders>
              <w:top w:val="single" w:sz="4" w:space="0" w:color="000000"/>
              <w:left w:val="single" w:sz="4" w:space="0" w:color="000000"/>
              <w:right w:val="single" w:sz="4" w:space="0" w:color="000000"/>
            </w:tcBorders>
            <w:shd w:val="clear" w:color="auto" w:fill="FFFFFF"/>
          </w:tcPr>
          <w:p w:rsidR="00313D7C" w:rsidRDefault="00313D7C" w:rsidP="00F2034D">
            <w:pPr>
              <w:spacing w:after="0" w:line="100" w:lineRule="atLeast"/>
              <w:jc w:val="center"/>
            </w:pPr>
            <w:r>
              <w:rPr>
                <w:rFonts w:ascii="Times New Roman" w:hAnsi="Times New Roman"/>
                <w:color w:val="000000"/>
                <w:sz w:val="24"/>
                <w:szCs w:val="24"/>
              </w:rPr>
              <w:t>Y</w:t>
            </w:r>
          </w:p>
        </w:tc>
      </w:tr>
    </w:tbl>
    <w:p w:rsidR="00313D7C" w:rsidRDefault="00313D7C" w:rsidP="00313D7C">
      <w:pPr>
        <w:spacing w:after="0" w:line="12" w:lineRule="auto"/>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0"/>
        <w:gridCol w:w="4251"/>
        <w:gridCol w:w="2127"/>
        <w:gridCol w:w="2128"/>
      </w:tblGrid>
      <w:tr w:rsidR="00313D7C" w:rsidTr="00313D7C">
        <w:trPr>
          <w:trHeight w:val="51"/>
          <w:tblHeader/>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spacing w:after="0" w:line="220" w:lineRule="exact"/>
              <w:jc w:val="center"/>
              <w:rPr>
                <w:rFonts w:ascii="Times New Roman" w:hAnsi="Times New Roman"/>
                <w:sz w:val="24"/>
                <w:szCs w:val="24"/>
              </w:rPr>
            </w:pPr>
            <w:r>
              <w:rPr>
                <w:rFonts w:ascii="Times New Roman" w:hAnsi="Times New Roman"/>
                <w:sz w:val="24"/>
                <w:szCs w:val="24"/>
              </w:rPr>
              <w:t>1</w:t>
            </w: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spacing w:after="0" w:line="220" w:lineRule="exact"/>
              <w:jc w:val="center"/>
              <w:rPr>
                <w:rFonts w:ascii="Times New Roman" w:hAnsi="Times New Roman"/>
                <w:sz w:val="24"/>
                <w:szCs w:val="24"/>
              </w:rPr>
            </w:pPr>
            <w:r>
              <w:rPr>
                <w:rFonts w:ascii="Times New Roman" w:hAnsi="Times New Roman"/>
                <w:sz w:val="24"/>
                <w:szCs w:val="24"/>
              </w:rPr>
              <w:t>2</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spacing w:after="0" w:line="220" w:lineRule="exact"/>
              <w:jc w:val="center"/>
              <w:rPr>
                <w:rFonts w:ascii="Times New Roman" w:hAnsi="Times New Roman"/>
                <w:sz w:val="24"/>
                <w:szCs w:val="24"/>
              </w:rPr>
            </w:pPr>
            <w:r>
              <w:rPr>
                <w:rFonts w:ascii="Times New Roman" w:hAnsi="Times New Roman"/>
                <w:sz w:val="24"/>
                <w:szCs w:val="24"/>
              </w:rPr>
              <w:t>3</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spacing w:after="0" w:line="220" w:lineRule="exact"/>
              <w:jc w:val="center"/>
              <w:rPr>
                <w:rFonts w:ascii="Times New Roman" w:hAnsi="Times New Roman"/>
                <w:color w:val="000000"/>
                <w:sz w:val="24"/>
                <w:szCs w:val="24"/>
              </w:rPr>
            </w:pPr>
            <w:r>
              <w:rPr>
                <w:rFonts w:ascii="Times New Roman" w:hAnsi="Times New Roman"/>
                <w:sz w:val="24"/>
                <w:szCs w:val="24"/>
              </w:rPr>
              <w:t>4</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color w:val="000000"/>
                <w:sz w:val="24"/>
                <w:szCs w:val="24"/>
              </w:rPr>
              <w:t>1.</w:t>
            </w:r>
          </w:p>
        </w:tc>
        <w:tc>
          <w:tcPr>
            <w:tcW w:w="8506" w:type="dxa"/>
            <w:gridSpan w:val="3"/>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color w:val="000000"/>
                <w:sz w:val="24"/>
                <w:szCs w:val="24"/>
              </w:rPr>
              <w:t>Линия 28</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470819.12</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1313677.86</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2</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470813.13</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1313701.45</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3</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470810.34</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1313700.76</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470816.30</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1313741.96</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5</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470822.46</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1313770.22</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6</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470885.66</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1313780.09</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7</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470896.92</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1313849.21</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8</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470895.57</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1313849.00</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9</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470911.37</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1313938.08</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10</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470911.97</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1313938.94</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11</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470917.23</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1313971.21</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12</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470917.43</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1313972.50</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470917.83</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1313975.47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14</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470911.01</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1313976.60</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15</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470914.59</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1313997.22</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16</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470919.95</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1314038.31</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17</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470929.08</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1314036.75</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18</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470932.03</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1314059.67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19</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470925.81</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1314073.43</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20</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470922.42</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1314081.08</w:t>
            </w:r>
          </w:p>
        </w:tc>
      </w:tr>
      <w:tr w:rsidR="00313D7C" w:rsidTr="00313D7C">
        <w:trPr>
          <w:trHeight w:val="92"/>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21</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470919.79</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1314086.87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22</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470862.72</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1314075.43</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tabs>
                <w:tab w:val="left" w:pos="2406"/>
              </w:tabs>
              <w:spacing w:after="0" w:line="100" w:lineRule="atLeast"/>
              <w:jc w:val="center"/>
              <w:rPr>
                <w:rFonts w:ascii="Times New Roman" w:hAnsi="Times New Roman"/>
                <w:sz w:val="24"/>
                <w:szCs w:val="24"/>
              </w:rPr>
            </w:pPr>
            <w:r>
              <w:rPr>
                <w:rFonts w:ascii="Times New Roman" w:eastAsia="Calibri" w:hAnsi="Times New Roman"/>
                <w:color w:val="000000"/>
                <w:sz w:val="24"/>
                <w:szCs w:val="24"/>
              </w:rPr>
              <w:t>23</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470864.08</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1314068.92</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24</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470866.37</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1314069.41</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25</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470866.84</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1314067.12</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26</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470864.56</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1314066.63</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27</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470869.51</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1314045.89</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28</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470859.79</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1313985.07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29</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470840.33</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1313886.29</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color w:val="000000"/>
                <w:sz w:val="24"/>
                <w:szCs w:val="24"/>
              </w:rPr>
              <w:t>30</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470839.79</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1313886.17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color w:val="000000"/>
                <w:sz w:val="24"/>
                <w:szCs w:val="24"/>
              </w:rPr>
              <w:t>31</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470829.06</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1313883.78</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color w:val="000000"/>
                <w:sz w:val="24"/>
                <w:szCs w:val="24"/>
              </w:rPr>
              <w:t>32</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470825.90</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1313883.08</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color w:val="000000"/>
                <w:sz w:val="24"/>
                <w:szCs w:val="24"/>
              </w:rPr>
              <w:t>33</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470830.43</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1313909.55</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color w:val="000000"/>
                <w:sz w:val="24"/>
                <w:szCs w:val="24"/>
              </w:rPr>
              <w:t>34</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470774.65</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1313897.96</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color w:val="000000"/>
                <w:sz w:val="24"/>
                <w:szCs w:val="24"/>
              </w:rPr>
              <w:t>35</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470773.71</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1313902.13</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color w:val="000000"/>
                <w:sz w:val="24"/>
                <w:szCs w:val="24"/>
              </w:rPr>
              <w:t>36</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470772.31</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1313908.58</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color w:val="000000"/>
                <w:sz w:val="24"/>
                <w:szCs w:val="24"/>
              </w:rPr>
              <w:t>37</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470747.79</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1313903.25</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color w:val="000000"/>
                <w:sz w:val="24"/>
                <w:szCs w:val="24"/>
              </w:rPr>
              <w:t>38</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470657.99</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1313884.02</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39</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470561.52</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1313863.13</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40</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470568.67</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1313830.34</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41</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470551.25</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1313829.00</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42</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470383.48</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1313791.19</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43</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470378.29</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1313818.51</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44</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470399.85</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1313822.92</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45</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470401.34</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1313814.91</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46</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470415.34</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1313818.08</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47</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470529.97</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1313844.01</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48</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470542.69</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1313862.76</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49</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470540.13</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1313877.77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50</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470559.11</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1313895.56</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51</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470538.95</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1313991.38</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52</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470381.60</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1313961.23</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53</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470361.95</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1313957.48</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54</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470322.67</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1313949.97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55</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470351.20</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1313823.39</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eastAsia="Calibri" w:hAnsi="Times New Roman"/>
                <w:color w:val="000000"/>
                <w:sz w:val="24"/>
                <w:szCs w:val="24"/>
              </w:rPr>
            </w:pPr>
            <w:r>
              <w:rPr>
                <w:rFonts w:ascii="Times New Roman" w:eastAsia="Calibri" w:hAnsi="Times New Roman"/>
                <w:color w:val="000000"/>
                <w:sz w:val="24"/>
                <w:szCs w:val="24"/>
              </w:rPr>
              <w:t>56</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470353.44</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1313813.44</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57</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470349.58</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1313812.59</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58</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470275.05</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1313799.82</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59</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470257.65</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1313796.84</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60</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470258.31</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1313793.93</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61</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470258.34</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1313793.76</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62</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470125.74</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1313766.77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63</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470134.07</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1313717.47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64</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470143.61</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1313719.51</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65</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470157.75</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1313646.19</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66</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470211.35</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1313657.37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67</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470211.79</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1313655.33</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68</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470217.23</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1313630.54</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69</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470213.85</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1313629.78</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70</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470172.43</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1313624.28</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71</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eastAsia="Calibri" w:hAnsi="Times New Roman"/>
                <w:color w:val="000000"/>
                <w:sz w:val="24"/>
                <w:szCs w:val="24"/>
              </w:rPr>
            </w:pPr>
            <w:r>
              <w:rPr>
                <w:rFonts w:ascii="Times New Roman" w:hAnsi="Times New Roman"/>
                <w:sz w:val="24"/>
                <w:szCs w:val="24"/>
              </w:rPr>
              <w:t>470140.52</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eastAsia="Calibri" w:hAnsi="Times New Roman"/>
                <w:color w:val="000000"/>
                <w:sz w:val="24"/>
                <w:szCs w:val="24"/>
              </w:rPr>
              <w:t>1313616.42</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72</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eastAsia="Calibri" w:hAnsi="Times New Roman"/>
                <w:color w:val="000000"/>
                <w:sz w:val="24"/>
                <w:szCs w:val="24"/>
              </w:rPr>
            </w:pPr>
            <w:r>
              <w:rPr>
                <w:rFonts w:ascii="Times New Roman" w:hAnsi="Times New Roman"/>
                <w:sz w:val="24"/>
                <w:szCs w:val="24"/>
              </w:rPr>
              <w:t>470149.08</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eastAsia="Calibri" w:hAnsi="Times New Roman"/>
                <w:color w:val="000000"/>
                <w:sz w:val="24"/>
                <w:szCs w:val="24"/>
              </w:rPr>
              <w:t>1313556.49</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73</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eastAsia="Calibri" w:hAnsi="Times New Roman"/>
                <w:color w:val="000000"/>
                <w:sz w:val="24"/>
                <w:szCs w:val="24"/>
              </w:rPr>
            </w:pPr>
            <w:r>
              <w:rPr>
                <w:rFonts w:ascii="Times New Roman" w:hAnsi="Times New Roman"/>
                <w:sz w:val="24"/>
                <w:szCs w:val="24"/>
              </w:rPr>
              <w:t>470242.52</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eastAsia="Calibri" w:hAnsi="Times New Roman"/>
                <w:color w:val="000000"/>
                <w:sz w:val="24"/>
                <w:szCs w:val="24"/>
              </w:rPr>
              <w:t>1313574.76</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77</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470245.01</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1313565.49</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75</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470292.24</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1313574.02</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76</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470304.16</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1313575.82</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77</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470303.03</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1313584.57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78</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470420.01</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1313602.11</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color w:val="000000"/>
                <w:sz w:val="24"/>
                <w:szCs w:val="24"/>
              </w:rPr>
              <w:t>79</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470481.26</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1313605.83</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color w:val="000000"/>
                <w:sz w:val="24"/>
                <w:szCs w:val="24"/>
              </w:rPr>
              <w:t>80</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470534.92</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1313609.11</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color w:val="000000"/>
                <w:sz w:val="24"/>
                <w:szCs w:val="24"/>
              </w:rPr>
              <w:t>81</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470626.50</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1313628.46</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color w:val="000000"/>
                <w:sz w:val="24"/>
                <w:szCs w:val="24"/>
              </w:rPr>
              <w:t>82</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470708.03</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1313645.70</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color w:val="000000"/>
                <w:sz w:val="24"/>
                <w:szCs w:val="24"/>
              </w:rPr>
              <w:t>83</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470699.15</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1313688.07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color w:val="000000"/>
                <w:sz w:val="24"/>
                <w:szCs w:val="24"/>
              </w:rPr>
              <w:t>84</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470773.00</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1313703.67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85</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470764.82</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1313742.47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86</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470758.32</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1313773.31</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87</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470765.58</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1313774.75</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88</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470767.46</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1313765.21</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89</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470768.46</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1313765.43</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90</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470775.69</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1313732.60</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91</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470784.12</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1313694.29</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92</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470755.87</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1313687.34</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93</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470756.12</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1313684.03</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94</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470726.67</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1313678.39</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95</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470723.59</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1313678.38</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96</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470714.96</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1313676.80</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97</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470717.24</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1313664.37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98</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470725.87</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1313665.95</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99</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470729.49</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1313663.65</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100</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470742.57</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1313666.17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101</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470757.25</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1313669.00</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102</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470758.95</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1313669.33</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tabs>
                <w:tab w:val="left" w:pos="511"/>
                <w:tab w:val="left" w:pos="878"/>
              </w:tabs>
              <w:spacing w:after="0" w:line="100" w:lineRule="atLeast"/>
              <w:jc w:val="center"/>
              <w:rPr>
                <w:rFonts w:ascii="Times New Roman" w:hAnsi="Times New Roman"/>
                <w:sz w:val="24"/>
                <w:szCs w:val="24"/>
              </w:rPr>
            </w:pPr>
            <w:r>
              <w:rPr>
                <w:rFonts w:ascii="Times New Roman" w:eastAsia="Calibri" w:hAnsi="Times New Roman"/>
                <w:color w:val="000000"/>
                <w:sz w:val="24"/>
                <w:szCs w:val="24"/>
              </w:rPr>
              <w:t>103</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470759.09</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1313668.68</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104</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470759.43</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1313666.87</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105</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470780.47</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1313671.63</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106</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470781.21</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color w:val="000000"/>
                <w:sz w:val="24"/>
                <w:szCs w:val="24"/>
              </w:rPr>
            </w:pPr>
            <w:r>
              <w:rPr>
                <w:rFonts w:ascii="Times New Roman" w:hAnsi="Times New Roman"/>
                <w:sz w:val="24"/>
                <w:szCs w:val="24"/>
              </w:rPr>
              <w:t>1313668.72</w:t>
            </w:r>
          </w:p>
        </w:tc>
      </w:tr>
      <w:tr w:rsidR="00313D7C" w:rsidTr="00313D7C">
        <w:trPr>
          <w:trHeight w:val="51"/>
        </w:trPr>
        <w:tc>
          <w:tcPr>
            <w:tcW w:w="850"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napToGrid w:val="0"/>
              <w:spacing w:after="0" w:line="100" w:lineRule="atLeast"/>
              <w:jc w:val="center"/>
              <w:rPr>
                <w:rFonts w:ascii="Times New Roman" w:hAnsi="Times New Roman"/>
                <w:color w:val="000000"/>
                <w:sz w:val="24"/>
                <w:szCs w:val="24"/>
              </w:rPr>
            </w:pPr>
          </w:p>
        </w:tc>
        <w:tc>
          <w:tcPr>
            <w:tcW w:w="4251"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eastAsia="Calibri" w:hAnsi="Times New Roman"/>
                <w:color w:val="000000"/>
                <w:sz w:val="24"/>
                <w:szCs w:val="24"/>
              </w:rPr>
              <w:t>1</w:t>
            </w:r>
          </w:p>
        </w:tc>
        <w:tc>
          <w:tcPr>
            <w:tcW w:w="2127" w:type="dxa"/>
            <w:tcBorders>
              <w:top w:val="single" w:sz="4" w:space="0" w:color="000000"/>
              <w:left w:val="single" w:sz="4" w:space="0" w:color="000000"/>
              <w:bottom w:val="single" w:sz="4" w:space="0" w:color="000000"/>
            </w:tcBorders>
            <w:shd w:val="clear" w:color="auto" w:fill="FFFFFF"/>
          </w:tcPr>
          <w:p w:rsidR="00313D7C" w:rsidRDefault="00313D7C" w:rsidP="00F2034D">
            <w:pPr>
              <w:widowControl w:val="0"/>
              <w:spacing w:after="0" w:line="100" w:lineRule="atLeast"/>
              <w:jc w:val="center"/>
              <w:rPr>
                <w:rFonts w:ascii="Times New Roman" w:hAnsi="Times New Roman"/>
                <w:sz w:val="24"/>
                <w:szCs w:val="24"/>
              </w:rPr>
            </w:pPr>
            <w:r>
              <w:rPr>
                <w:rFonts w:ascii="Times New Roman" w:hAnsi="Times New Roman"/>
                <w:sz w:val="24"/>
                <w:szCs w:val="24"/>
              </w:rPr>
              <w:t>470819.12</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Pr>
          <w:p w:rsidR="00313D7C" w:rsidRDefault="00313D7C" w:rsidP="00F2034D">
            <w:pPr>
              <w:widowControl w:val="0"/>
              <w:spacing w:after="0" w:line="100" w:lineRule="atLeast"/>
              <w:jc w:val="center"/>
            </w:pPr>
            <w:r>
              <w:rPr>
                <w:rFonts w:ascii="Times New Roman" w:hAnsi="Times New Roman"/>
                <w:sz w:val="24"/>
                <w:szCs w:val="24"/>
              </w:rPr>
              <w:t>1313677.86</w:t>
            </w:r>
          </w:p>
        </w:tc>
      </w:tr>
    </w:tbl>
    <w:p w:rsidR="00313D7C" w:rsidRDefault="00313D7C" w:rsidP="00313D7C">
      <w:pPr>
        <w:spacing w:line="240" w:lineRule="auto"/>
        <w:jc w:val="both"/>
        <w:sectPr w:rsidR="00313D7C" w:rsidSect="00313D7C">
          <w:pgSz w:w="11906" w:h="16838"/>
          <w:pgMar w:top="1418" w:right="567" w:bottom="1134" w:left="1985" w:header="709" w:footer="709" w:gutter="0"/>
          <w:cols w:space="708"/>
          <w:titlePg/>
          <w:docGrid w:linePitch="360"/>
        </w:sectPr>
      </w:pPr>
    </w:p>
    <w:p w:rsidR="00313D7C" w:rsidRDefault="00313D7C" w:rsidP="00313D7C">
      <w:pPr>
        <w:tabs>
          <w:tab w:val="left" w:pos="5387"/>
        </w:tabs>
        <w:spacing w:after="0" w:line="240" w:lineRule="exact"/>
        <w:ind w:left="14034"/>
        <w:jc w:val="both"/>
        <w:rPr>
          <w:rFonts w:ascii="Times New Roman" w:hAnsi="Times New Roman"/>
          <w:sz w:val="28"/>
          <w:szCs w:val="28"/>
        </w:rPr>
      </w:pPr>
      <w:r>
        <w:rPr>
          <w:noProof/>
          <w:lang w:eastAsia="ru-RU"/>
        </w:rPr>
        <w:lastRenderedPageBreak/>
        <mc:AlternateContent>
          <mc:Choice Requires="wps">
            <w:drawing>
              <wp:anchor distT="0" distB="0" distL="8584565" distR="8584565" simplePos="0" relativeHeight="251659264" behindDoc="0" locked="0" layoutInCell="1" allowOverlap="1" wp14:anchorId="4F0C3B93" wp14:editId="23565A0F">
                <wp:simplePos x="0" y="0"/>
                <wp:positionH relativeFrom="column">
                  <wp:posOffset>1980565</wp:posOffset>
                </wp:positionH>
                <wp:positionV relativeFrom="paragraph">
                  <wp:posOffset>-635</wp:posOffset>
                </wp:positionV>
                <wp:extent cx="2903855" cy="170180"/>
                <wp:effectExtent l="0" t="0" r="0" b="3810"/>
                <wp:wrapTopAndBottom/>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3D7C" w:rsidRDefault="00313D7C" w:rsidP="00313D7C">
                            <w:pPr>
                              <w:pStyle w:val="a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155.95pt;margin-top:-.05pt;width:228.65pt;height:13.4pt;z-index:251659264;visibility:visible;mso-wrap-style:square;mso-width-percent:0;mso-height-percent:0;mso-wrap-distance-left:675.95pt;mso-wrap-distance-top:0;mso-wrap-distance-right:675.9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GiAIAAP8EAAAOAAAAZHJzL2Uyb0RvYy54bWysVN1u0zAUvkfiHSzfd/kh3Zqo6bRuFCGN&#10;H2nwAK7jNBaObWy3yZh4Fp6CKySeoY/EsdN0Y4CEELlwju3jz+ec7zuen/etQDtmLFeyxMlJjBGT&#10;VFVcbkr8/t1qMsPIOiIrIpRkJb5lFp8vnj6Zd7pgqWqUqJhBACJt0ekSN87pIoosbVhL7InSTMJm&#10;rUxLHEzNJqoM6QC9FVEax6dRp0yljaLMWli9GjbxIuDXNaPuTV1b5pAoMcTmwmjCuPZjtJiTYmOI&#10;bjg9hEH+IYqWcAmXHqGuiCNoa/gvUC2nRllVuxOq2kjVNacs5ADZJPGjbG4aolnIBYpj9bFM9v/B&#10;0te7twbxqsQpRpK0QNH+y/77/tv+K0p9dTptC3C60eDm+qXqgeWQqdXXin6wSKrLhsgNuzBGdQ0j&#10;FUSX+JPRg6MDjvUg6+6VquAasnUqAPW1aX3poBgI0IGl2yMzrHeIwmKax89m0ylGFPaSsziZBeoi&#10;UoyntbHuBVMt8kaJDTAf0Mnu2jofDSlGF3+ZVYJXKy5EmJjN+lIYtCOgklX4QgKP3IT0zlL5YwPi&#10;sAJBwh1+z4cbWL/LkzSLl2k+WZ3OzibZKptO8rN4NomTfJmfxlmeXa0++wCTrGh4VTF5zSUbFZhk&#10;f8fwoRcG7QQNoq7E+TSdDhT9Mck4fL9LsuUOGlLwtsSzoxMpPLHPZQVpk8IRLgY7+jn8UGWowfgP&#10;VQky8MwPGnD9ugcUr421qm5BEEYBX8A6vCJgNMp8wqiDjiyx/bglhmEkXkoQlW/f0TCjsR4NIikc&#10;LbHDaDAv3dDmW234pgHkQbZSXYDwah40cR/FQa7QZSH4w4vg2/jhPHjdv1uLHwAAAP//AwBQSwME&#10;FAAGAAgAAAAhAA7WNAPfAAAACAEAAA8AAABkcnMvZG93bnJldi54bWxMj0FPwkAUhO8m/ofNM/Fi&#10;YNuaFKl9JQp60wNIOD+6S9vQfdt0t7T8e9eTHCczmfkmX02mFRfdu8YyQjyPQGgurWq4Qtj/fM5e&#10;QDhPrKi1rBGu2sGquL/LKVN25K2+7HwlQgm7jBBq77tMSlfW2pCb205z8E62N+SD7CupehpDuWll&#10;EkWpNNRwWKip0+tal+fdYBDSTT+MW14/bfYfX/TdVcnh/XpAfHyY3l5BeD35/zD84Qd0KALT0Q6s&#10;nGgRnuN4GaIIsxhE8BfpMgFxREjSBcgil7cHil8AAAD//wMAUEsBAi0AFAAGAAgAAAAhALaDOJL+&#10;AAAA4QEAABMAAAAAAAAAAAAAAAAAAAAAAFtDb250ZW50X1R5cGVzXS54bWxQSwECLQAUAAYACAAA&#10;ACEAOP0h/9YAAACUAQAACwAAAAAAAAAAAAAAAAAvAQAAX3JlbHMvLnJlbHNQSwECLQAUAAYACAAA&#10;ACEAnvirhogCAAD/BAAADgAAAAAAAAAAAAAAAAAuAgAAZHJzL2Uyb0RvYy54bWxQSwECLQAUAAYA&#10;CAAAACEADtY0A98AAAAIAQAADwAAAAAAAAAAAAAAAADiBAAAZHJzL2Rvd25yZXYueG1sUEsFBgAA&#10;AAAEAAQA8wAAAO4FAAAAAA==&#10;" stroked="f">
                <v:textbox inset="0,0,0,0">
                  <w:txbxContent>
                    <w:p w:rsidR="00313D7C" w:rsidRDefault="00313D7C" w:rsidP="00313D7C">
                      <w:pPr>
                        <w:pStyle w:val="aa"/>
                      </w:pPr>
                    </w:p>
                  </w:txbxContent>
                </v:textbox>
                <w10:wrap type="topAndBottom"/>
              </v:shape>
            </w:pict>
          </mc:Fallback>
        </mc:AlternateContent>
      </w:r>
      <w:r>
        <w:rPr>
          <w:rFonts w:ascii="Times New Roman" w:hAnsi="Times New Roman"/>
          <w:sz w:val="28"/>
          <w:szCs w:val="28"/>
        </w:rPr>
        <w:t>Приложение 6</w:t>
      </w:r>
    </w:p>
    <w:p w:rsidR="00313D7C" w:rsidRDefault="00313D7C" w:rsidP="00313D7C">
      <w:pPr>
        <w:tabs>
          <w:tab w:val="left" w:pos="5387"/>
        </w:tabs>
        <w:spacing w:after="0" w:line="240" w:lineRule="exact"/>
        <w:ind w:left="14034"/>
        <w:jc w:val="both"/>
        <w:rPr>
          <w:rFonts w:ascii="Times New Roman" w:hAnsi="Times New Roman"/>
          <w:sz w:val="28"/>
          <w:szCs w:val="28"/>
        </w:rPr>
      </w:pPr>
    </w:p>
    <w:p w:rsidR="00313D7C" w:rsidRDefault="00313D7C" w:rsidP="00313D7C">
      <w:pPr>
        <w:pStyle w:val="ConsPlusNormal"/>
        <w:shd w:val="clear" w:color="auto" w:fill="FFFFFF"/>
        <w:spacing w:line="240" w:lineRule="exact"/>
        <w:ind w:left="14034" w:firstLine="0"/>
        <w:jc w:val="both"/>
        <w:rPr>
          <w:rFonts w:ascii="Times New Roman" w:hAnsi="Times New Roman" w:cs="Times New Roman"/>
          <w:bCs/>
          <w:sz w:val="28"/>
          <w:szCs w:val="28"/>
        </w:rPr>
      </w:pPr>
      <w:r>
        <w:rPr>
          <w:rFonts w:ascii="Times New Roman" w:hAnsi="Times New Roman" w:cs="Times New Roman"/>
          <w:sz w:val="28"/>
          <w:szCs w:val="28"/>
        </w:rPr>
        <w:t xml:space="preserve">к документации по планировке территории (проекту планировки территории, проекту межевания территории) </w:t>
      </w:r>
      <w:r>
        <w:rPr>
          <w:rFonts w:ascii="Times New Roman" w:hAnsi="Times New Roman" w:cs="Times New Roman"/>
          <w:bCs/>
          <w:sz w:val="28"/>
          <w:szCs w:val="28"/>
        </w:rPr>
        <w:t xml:space="preserve">в границах улицы </w:t>
      </w:r>
      <w:proofErr w:type="spellStart"/>
      <w:r>
        <w:rPr>
          <w:rFonts w:ascii="Times New Roman" w:hAnsi="Times New Roman" w:cs="Times New Roman"/>
          <w:bCs/>
          <w:sz w:val="28"/>
          <w:szCs w:val="28"/>
        </w:rPr>
        <w:t>Доваторцев</w:t>
      </w:r>
      <w:proofErr w:type="spellEnd"/>
      <w:r>
        <w:rPr>
          <w:rFonts w:ascii="Times New Roman" w:hAnsi="Times New Roman" w:cs="Times New Roman"/>
          <w:bCs/>
          <w:sz w:val="28"/>
          <w:szCs w:val="28"/>
        </w:rPr>
        <w:t xml:space="preserve">, улицы Южный обход, улицы Бирюзовой, улицы </w:t>
      </w:r>
      <w:proofErr w:type="spellStart"/>
      <w:r>
        <w:rPr>
          <w:rFonts w:ascii="Times New Roman" w:hAnsi="Times New Roman" w:cs="Times New Roman"/>
          <w:bCs/>
          <w:sz w:val="28"/>
          <w:szCs w:val="28"/>
        </w:rPr>
        <w:t>Тюльпановой</w:t>
      </w:r>
      <w:proofErr w:type="spellEnd"/>
      <w:r>
        <w:rPr>
          <w:rFonts w:ascii="Times New Roman" w:hAnsi="Times New Roman" w:cs="Times New Roman"/>
          <w:bCs/>
          <w:sz w:val="28"/>
          <w:szCs w:val="28"/>
        </w:rPr>
        <w:t>, улицы Алмазной, северной границы земельного участка с кадастровым номером 26:12:012502:126 города Ставрополя</w:t>
      </w:r>
    </w:p>
    <w:p w:rsidR="00313D7C" w:rsidRDefault="00313D7C" w:rsidP="00313D7C">
      <w:pPr>
        <w:pStyle w:val="ConsPlusNormal"/>
        <w:shd w:val="clear" w:color="auto" w:fill="FFFFFF"/>
        <w:spacing w:line="240" w:lineRule="exact"/>
        <w:ind w:left="14034"/>
        <w:jc w:val="both"/>
        <w:rPr>
          <w:rFonts w:ascii="Times New Roman" w:hAnsi="Times New Roman" w:cs="Times New Roman"/>
          <w:bCs/>
          <w:sz w:val="28"/>
          <w:szCs w:val="28"/>
        </w:rPr>
      </w:pPr>
    </w:p>
    <w:p w:rsidR="00313D7C" w:rsidRDefault="00313D7C" w:rsidP="00313D7C">
      <w:pPr>
        <w:pStyle w:val="ConsPlusNormal"/>
        <w:shd w:val="clear" w:color="auto" w:fill="FFFFFF"/>
        <w:spacing w:line="240" w:lineRule="exact"/>
        <w:ind w:left="14034"/>
        <w:jc w:val="both"/>
        <w:rPr>
          <w:rFonts w:ascii="Times New Roman" w:hAnsi="Times New Roman" w:cs="Times New Roman"/>
          <w:sz w:val="28"/>
          <w:szCs w:val="28"/>
        </w:rPr>
      </w:pPr>
    </w:p>
    <w:p w:rsidR="00313D7C" w:rsidRDefault="00313D7C" w:rsidP="00313D7C">
      <w:pPr>
        <w:spacing w:after="0" w:line="240" w:lineRule="exact"/>
        <w:ind w:hanging="1701"/>
        <w:jc w:val="center"/>
        <w:rPr>
          <w:rFonts w:ascii="Times New Roman" w:hAnsi="Times New Roman"/>
          <w:sz w:val="28"/>
          <w:szCs w:val="28"/>
        </w:rPr>
      </w:pPr>
      <w:r>
        <w:rPr>
          <w:rFonts w:ascii="Times New Roman" w:hAnsi="Times New Roman"/>
          <w:sz w:val="28"/>
          <w:szCs w:val="28"/>
        </w:rPr>
        <w:t>ЧЕРТЕЖ</w:t>
      </w:r>
    </w:p>
    <w:p w:rsidR="00313D7C" w:rsidRDefault="00313D7C" w:rsidP="00313D7C">
      <w:pPr>
        <w:spacing w:after="0" w:line="240" w:lineRule="exact"/>
        <w:ind w:hanging="1701"/>
        <w:jc w:val="center"/>
      </w:pPr>
      <w:r>
        <w:rPr>
          <w:rFonts w:ascii="Times New Roman" w:hAnsi="Times New Roman"/>
          <w:sz w:val="28"/>
          <w:szCs w:val="28"/>
        </w:rPr>
        <w:t>красных линий и линий регулирования застройки в границах проекта планировки территории</w:t>
      </w:r>
    </w:p>
    <w:p w:rsidR="00313D7C" w:rsidRDefault="00313D7C" w:rsidP="00313D7C">
      <w:pPr>
        <w:spacing w:after="0" w:line="100" w:lineRule="atLeast"/>
        <w:jc w:val="center"/>
        <w:rPr>
          <w:rFonts w:ascii="Times New Roman" w:hAnsi="Times New Roman"/>
          <w:sz w:val="28"/>
          <w:szCs w:val="28"/>
        </w:rPr>
      </w:pPr>
      <w:r>
        <w:rPr>
          <w:noProof/>
          <w:lang w:eastAsia="ru-RU"/>
        </w:rPr>
        <w:drawing>
          <wp:anchor distT="0" distB="0" distL="0" distR="0" simplePos="0" relativeHeight="251660288" behindDoc="0" locked="0" layoutInCell="1" allowOverlap="1" wp14:anchorId="42C9BB41" wp14:editId="5021833B">
            <wp:simplePos x="0" y="0"/>
            <wp:positionH relativeFrom="column">
              <wp:posOffset>2167388</wp:posOffset>
            </wp:positionH>
            <wp:positionV relativeFrom="paragraph">
              <wp:posOffset>66675</wp:posOffset>
            </wp:positionV>
            <wp:extent cx="9291955" cy="6769735"/>
            <wp:effectExtent l="0" t="0" r="444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91955" cy="6769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13D7C" w:rsidRDefault="00313D7C" w:rsidP="00313D7C">
      <w:pPr>
        <w:spacing w:after="0" w:line="100" w:lineRule="atLeast"/>
        <w:jc w:val="center"/>
        <w:rPr>
          <w:rFonts w:ascii="Times New Roman" w:hAnsi="Times New Roman"/>
          <w:sz w:val="28"/>
          <w:szCs w:val="28"/>
        </w:rPr>
      </w:pPr>
    </w:p>
    <w:p w:rsidR="00313D7C" w:rsidRDefault="00313D7C" w:rsidP="00313D7C">
      <w:pPr>
        <w:spacing w:after="0" w:line="100" w:lineRule="atLeast"/>
        <w:jc w:val="center"/>
        <w:rPr>
          <w:rFonts w:ascii="Times New Roman" w:hAnsi="Times New Roman"/>
          <w:sz w:val="28"/>
          <w:szCs w:val="28"/>
        </w:rPr>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tabs>
          <w:tab w:val="left" w:pos="5387"/>
        </w:tabs>
        <w:spacing w:after="0" w:line="240" w:lineRule="exact"/>
        <w:ind w:left="14034"/>
        <w:jc w:val="both"/>
        <w:rPr>
          <w:rFonts w:ascii="Times New Roman" w:hAnsi="Times New Roman"/>
          <w:sz w:val="28"/>
          <w:szCs w:val="28"/>
        </w:rPr>
      </w:pPr>
      <w:r>
        <w:rPr>
          <w:rFonts w:ascii="Times New Roman" w:hAnsi="Times New Roman"/>
          <w:sz w:val="28"/>
          <w:szCs w:val="28"/>
        </w:rPr>
        <w:lastRenderedPageBreak/>
        <w:t>Приложение 7</w:t>
      </w:r>
    </w:p>
    <w:p w:rsidR="00313D7C" w:rsidRDefault="00313D7C" w:rsidP="00313D7C">
      <w:pPr>
        <w:tabs>
          <w:tab w:val="left" w:pos="5387"/>
        </w:tabs>
        <w:spacing w:after="0" w:line="240" w:lineRule="exact"/>
        <w:ind w:left="14034"/>
        <w:jc w:val="both"/>
        <w:rPr>
          <w:rFonts w:ascii="Times New Roman" w:hAnsi="Times New Roman"/>
          <w:sz w:val="28"/>
          <w:szCs w:val="28"/>
        </w:rPr>
      </w:pPr>
    </w:p>
    <w:p w:rsidR="00313D7C" w:rsidRDefault="00313D7C" w:rsidP="00313D7C">
      <w:pPr>
        <w:pStyle w:val="ConsPlusNormal"/>
        <w:shd w:val="clear" w:color="auto" w:fill="FFFFFF"/>
        <w:spacing w:line="240" w:lineRule="exact"/>
        <w:ind w:left="14034" w:firstLine="0"/>
        <w:jc w:val="both"/>
        <w:rPr>
          <w:rFonts w:ascii="Times New Roman" w:hAnsi="Times New Roman" w:cs="Times New Roman"/>
          <w:sz w:val="28"/>
          <w:szCs w:val="28"/>
        </w:rPr>
      </w:pPr>
      <w:r>
        <w:rPr>
          <w:rFonts w:ascii="Times New Roman" w:hAnsi="Times New Roman" w:cs="Times New Roman"/>
          <w:sz w:val="28"/>
          <w:szCs w:val="28"/>
        </w:rPr>
        <w:t xml:space="preserve">к документации по планировке территории (проекту планировки территории, проекту межевания территории) в границах улицы </w:t>
      </w:r>
      <w:proofErr w:type="spellStart"/>
      <w:r>
        <w:rPr>
          <w:rFonts w:ascii="Times New Roman" w:hAnsi="Times New Roman" w:cs="Times New Roman"/>
          <w:sz w:val="28"/>
          <w:szCs w:val="28"/>
        </w:rPr>
        <w:t>Доваторцев</w:t>
      </w:r>
      <w:proofErr w:type="spellEnd"/>
      <w:r>
        <w:rPr>
          <w:rFonts w:ascii="Times New Roman" w:hAnsi="Times New Roman" w:cs="Times New Roman"/>
          <w:sz w:val="28"/>
          <w:szCs w:val="28"/>
        </w:rPr>
        <w:t>, улицы Южный обход,</w:t>
      </w:r>
      <w:r>
        <w:rPr>
          <w:rFonts w:ascii="Times New Roman" w:hAnsi="Times New Roman" w:cs="Times New Roman"/>
          <w:sz w:val="28"/>
          <w:szCs w:val="28"/>
        </w:rPr>
        <w:br/>
        <w:t xml:space="preserve">улицы Бирюзовой, улицы Кизиловой, улицы </w:t>
      </w:r>
      <w:proofErr w:type="spellStart"/>
      <w:r>
        <w:rPr>
          <w:rFonts w:ascii="Times New Roman" w:hAnsi="Times New Roman" w:cs="Times New Roman"/>
          <w:sz w:val="28"/>
          <w:szCs w:val="28"/>
        </w:rPr>
        <w:t>Тюльпановой</w:t>
      </w:r>
      <w:proofErr w:type="spellEnd"/>
      <w:r>
        <w:rPr>
          <w:rFonts w:ascii="Times New Roman" w:hAnsi="Times New Roman" w:cs="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313D7C" w:rsidRDefault="00313D7C" w:rsidP="00313D7C">
      <w:pPr>
        <w:spacing w:after="0" w:line="240" w:lineRule="exact"/>
        <w:ind w:hanging="1701"/>
        <w:jc w:val="center"/>
        <w:rPr>
          <w:rFonts w:ascii="Times New Roman" w:hAnsi="Times New Roman"/>
          <w:sz w:val="28"/>
          <w:szCs w:val="28"/>
        </w:rPr>
      </w:pPr>
    </w:p>
    <w:p w:rsidR="00313D7C" w:rsidRDefault="00313D7C" w:rsidP="00313D7C">
      <w:pPr>
        <w:keepNext/>
        <w:spacing w:line="240" w:lineRule="exact"/>
        <w:jc w:val="center"/>
        <w:rPr>
          <w:rFonts w:ascii="Times New Roman" w:hAnsi="Times New Roman"/>
          <w:sz w:val="28"/>
          <w:szCs w:val="28"/>
        </w:rPr>
      </w:pPr>
      <w:r>
        <w:rPr>
          <w:rFonts w:ascii="Times New Roman" w:eastAsia="Calibri" w:hAnsi="Times New Roman"/>
          <w:sz w:val="28"/>
          <w:szCs w:val="28"/>
        </w:rPr>
        <w:t>СХЕМА</w:t>
      </w:r>
    </w:p>
    <w:p w:rsidR="00313D7C" w:rsidRDefault="00313D7C" w:rsidP="00313D7C">
      <w:pPr>
        <w:keepNext/>
        <w:spacing w:line="240" w:lineRule="exact"/>
        <w:jc w:val="center"/>
      </w:pPr>
      <w:r>
        <w:rPr>
          <w:rFonts w:ascii="Times New Roman" w:hAnsi="Times New Roman"/>
          <w:sz w:val="28"/>
          <w:szCs w:val="28"/>
        </w:rPr>
        <w:t>функционального зонирования территории в границах проекта планировки территории</w:t>
      </w:r>
    </w:p>
    <w:p w:rsidR="00313D7C" w:rsidRDefault="00313D7C" w:rsidP="00313D7C">
      <w:pPr>
        <w:spacing w:line="240" w:lineRule="exact"/>
        <w:jc w:val="center"/>
        <w:rPr>
          <w:rFonts w:ascii="Times New Roman" w:hAnsi="Times New Roman"/>
          <w:sz w:val="28"/>
          <w:szCs w:val="28"/>
        </w:rPr>
      </w:pPr>
      <w:r>
        <w:rPr>
          <w:noProof/>
          <w:lang w:eastAsia="ru-RU"/>
        </w:rPr>
        <w:drawing>
          <wp:anchor distT="0" distB="0" distL="0" distR="0" simplePos="0" relativeHeight="251662336" behindDoc="0" locked="0" layoutInCell="1" allowOverlap="1">
            <wp:simplePos x="0" y="0"/>
            <wp:positionH relativeFrom="column">
              <wp:posOffset>2271395</wp:posOffset>
            </wp:positionH>
            <wp:positionV relativeFrom="paragraph">
              <wp:posOffset>-68580</wp:posOffset>
            </wp:positionV>
            <wp:extent cx="9501505" cy="6865620"/>
            <wp:effectExtent l="0" t="0" r="444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01505" cy="6865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13D7C" w:rsidRDefault="00313D7C" w:rsidP="00313D7C">
      <w:pPr>
        <w:keepNext/>
        <w:spacing w:after="120" w:line="240" w:lineRule="exact"/>
        <w:jc w:val="center"/>
        <w:rPr>
          <w:rFonts w:ascii="Times New Roman" w:hAnsi="Times New Roman"/>
          <w:sz w:val="28"/>
          <w:szCs w:val="28"/>
        </w:rPr>
      </w:pPr>
    </w:p>
    <w:p w:rsidR="00313D7C" w:rsidRDefault="00313D7C" w:rsidP="00313D7C">
      <w:pPr>
        <w:keepNext/>
        <w:spacing w:after="120" w:line="240" w:lineRule="exact"/>
        <w:jc w:val="center"/>
        <w:rPr>
          <w:rFonts w:ascii="Times New Roman" w:hAnsi="Times New Roman"/>
          <w:sz w:val="28"/>
          <w:szCs w:val="28"/>
        </w:rPr>
      </w:pPr>
    </w:p>
    <w:p w:rsidR="00313D7C" w:rsidRDefault="00313D7C" w:rsidP="00313D7C">
      <w:pPr>
        <w:keepNext/>
        <w:spacing w:after="120" w:line="240" w:lineRule="exact"/>
        <w:jc w:val="center"/>
        <w:rPr>
          <w:rFonts w:ascii="Times New Roman" w:hAnsi="Times New Roman"/>
          <w:sz w:val="28"/>
          <w:szCs w:val="28"/>
        </w:rPr>
      </w:pPr>
    </w:p>
    <w:p w:rsidR="00313D7C" w:rsidRDefault="00313D7C" w:rsidP="00313D7C">
      <w:pPr>
        <w:keepNext/>
        <w:spacing w:after="120" w:line="240" w:lineRule="exact"/>
        <w:jc w:val="center"/>
        <w:rPr>
          <w:rFonts w:ascii="Times New Roman" w:hAnsi="Times New Roman"/>
          <w:sz w:val="28"/>
          <w:szCs w:val="28"/>
        </w:rPr>
      </w:pPr>
    </w:p>
    <w:p w:rsidR="00313D7C" w:rsidRDefault="00313D7C" w:rsidP="00313D7C">
      <w:pPr>
        <w:keepNext/>
        <w:spacing w:after="120" w:line="240" w:lineRule="exact"/>
        <w:jc w:val="center"/>
        <w:rPr>
          <w:rFonts w:ascii="Times New Roman" w:hAnsi="Times New Roman"/>
          <w:sz w:val="28"/>
          <w:szCs w:val="28"/>
        </w:rPr>
      </w:pPr>
    </w:p>
    <w:p w:rsidR="00313D7C" w:rsidRDefault="00313D7C" w:rsidP="00313D7C">
      <w:pPr>
        <w:keepNext/>
        <w:spacing w:after="120" w:line="240" w:lineRule="exact"/>
        <w:jc w:val="center"/>
        <w:rPr>
          <w:rFonts w:ascii="Times New Roman" w:hAnsi="Times New Roman"/>
          <w:sz w:val="28"/>
          <w:szCs w:val="28"/>
        </w:rPr>
      </w:pPr>
    </w:p>
    <w:p w:rsidR="00313D7C" w:rsidRDefault="00313D7C" w:rsidP="00313D7C">
      <w:pPr>
        <w:keepNext/>
        <w:spacing w:after="120" w:line="240" w:lineRule="exact"/>
        <w:jc w:val="center"/>
        <w:rPr>
          <w:rFonts w:ascii="Times New Roman" w:hAnsi="Times New Roman"/>
          <w:sz w:val="28"/>
          <w:szCs w:val="28"/>
        </w:rPr>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spacing w:line="240" w:lineRule="auto"/>
        <w:jc w:val="both"/>
      </w:pPr>
    </w:p>
    <w:p w:rsidR="00313D7C" w:rsidRDefault="00313D7C" w:rsidP="00313D7C">
      <w:pPr>
        <w:tabs>
          <w:tab w:val="left" w:pos="5387"/>
        </w:tabs>
        <w:spacing w:after="0" w:line="240" w:lineRule="exact"/>
        <w:ind w:left="14034"/>
        <w:jc w:val="both"/>
        <w:rPr>
          <w:rFonts w:ascii="Times New Roman" w:hAnsi="Times New Roman"/>
          <w:sz w:val="28"/>
          <w:szCs w:val="28"/>
        </w:rPr>
      </w:pPr>
      <w:r>
        <w:rPr>
          <w:rFonts w:ascii="Times New Roman" w:hAnsi="Times New Roman"/>
          <w:sz w:val="28"/>
          <w:szCs w:val="28"/>
        </w:rPr>
        <w:lastRenderedPageBreak/>
        <w:t>Приложение 8</w:t>
      </w:r>
    </w:p>
    <w:p w:rsidR="00313D7C" w:rsidRDefault="00313D7C" w:rsidP="00313D7C">
      <w:pPr>
        <w:tabs>
          <w:tab w:val="left" w:pos="5387"/>
        </w:tabs>
        <w:spacing w:after="0" w:line="240" w:lineRule="exact"/>
        <w:ind w:left="14034"/>
        <w:jc w:val="both"/>
        <w:rPr>
          <w:rFonts w:ascii="Times New Roman" w:hAnsi="Times New Roman"/>
          <w:sz w:val="28"/>
          <w:szCs w:val="28"/>
        </w:rPr>
      </w:pPr>
    </w:p>
    <w:p w:rsidR="00313D7C" w:rsidRDefault="00313D7C" w:rsidP="00313D7C">
      <w:pPr>
        <w:pStyle w:val="ConsPlusNormal"/>
        <w:shd w:val="clear" w:color="auto" w:fill="FFFFFF"/>
        <w:spacing w:line="240" w:lineRule="exact"/>
        <w:ind w:left="14034" w:firstLine="0"/>
        <w:jc w:val="both"/>
        <w:rPr>
          <w:rFonts w:ascii="Times New Roman" w:hAnsi="Times New Roman" w:cs="Times New Roman"/>
          <w:bCs/>
          <w:sz w:val="28"/>
          <w:szCs w:val="28"/>
        </w:rPr>
      </w:pPr>
      <w:r>
        <w:rPr>
          <w:rFonts w:ascii="Times New Roman" w:hAnsi="Times New Roman" w:cs="Times New Roman"/>
          <w:sz w:val="28"/>
          <w:szCs w:val="28"/>
        </w:rPr>
        <w:t xml:space="preserve">к документации по планировке территории (проекту планировки территории, проекту межевания территории) </w:t>
      </w:r>
      <w:r>
        <w:rPr>
          <w:rFonts w:ascii="Times New Roman" w:hAnsi="Times New Roman" w:cs="Times New Roman"/>
          <w:bCs/>
          <w:sz w:val="28"/>
          <w:szCs w:val="28"/>
        </w:rPr>
        <w:t xml:space="preserve">в границах улицы </w:t>
      </w:r>
      <w:proofErr w:type="spellStart"/>
      <w:r>
        <w:rPr>
          <w:rFonts w:ascii="Times New Roman" w:hAnsi="Times New Roman" w:cs="Times New Roman"/>
          <w:bCs/>
          <w:sz w:val="28"/>
          <w:szCs w:val="28"/>
        </w:rPr>
        <w:t>Доваторцев</w:t>
      </w:r>
      <w:proofErr w:type="spellEnd"/>
      <w:r>
        <w:rPr>
          <w:rFonts w:ascii="Times New Roman" w:hAnsi="Times New Roman" w:cs="Times New Roman"/>
          <w:bCs/>
          <w:sz w:val="28"/>
          <w:szCs w:val="28"/>
        </w:rPr>
        <w:t xml:space="preserve">, улицы Южный обход, улицы Бирюзовой, улицы </w:t>
      </w:r>
      <w:proofErr w:type="spellStart"/>
      <w:r>
        <w:rPr>
          <w:rFonts w:ascii="Times New Roman" w:hAnsi="Times New Roman" w:cs="Times New Roman"/>
          <w:bCs/>
          <w:sz w:val="28"/>
          <w:szCs w:val="28"/>
        </w:rPr>
        <w:t>Тюльпановой</w:t>
      </w:r>
      <w:proofErr w:type="spellEnd"/>
      <w:r>
        <w:rPr>
          <w:rFonts w:ascii="Times New Roman" w:hAnsi="Times New Roman" w:cs="Times New Roman"/>
          <w:bCs/>
          <w:sz w:val="28"/>
          <w:szCs w:val="28"/>
        </w:rPr>
        <w:t>, улицы Алмазной, северной границы земельного участка с кадастровым номером 26:12:012502:126 города Ставрополя</w:t>
      </w:r>
    </w:p>
    <w:p w:rsidR="00313D7C" w:rsidRDefault="00313D7C" w:rsidP="00313D7C">
      <w:pPr>
        <w:tabs>
          <w:tab w:val="left" w:pos="5387"/>
        </w:tabs>
        <w:spacing w:after="0" w:line="240" w:lineRule="exact"/>
        <w:ind w:left="14034"/>
        <w:jc w:val="both"/>
        <w:rPr>
          <w:rFonts w:ascii="Times New Roman" w:hAnsi="Times New Roman"/>
          <w:bCs/>
          <w:sz w:val="28"/>
          <w:szCs w:val="28"/>
        </w:rPr>
      </w:pPr>
    </w:p>
    <w:p w:rsidR="00313D7C" w:rsidRDefault="00313D7C" w:rsidP="00313D7C">
      <w:pPr>
        <w:keepNext/>
        <w:spacing w:line="240" w:lineRule="exact"/>
        <w:jc w:val="center"/>
        <w:rPr>
          <w:rFonts w:ascii="Times New Roman" w:eastAsia="Calibri" w:hAnsi="Times New Roman"/>
          <w:sz w:val="28"/>
          <w:szCs w:val="28"/>
        </w:rPr>
      </w:pPr>
    </w:p>
    <w:p w:rsidR="00313D7C" w:rsidRDefault="00313D7C" w:rsidP="00313D7C">
      <w:pPr>
        <w:keepNext/>
        <w:spacing w:line="240" w:lineRule="exact"/>
        <w:jc w:val="center"/>
        <w:rPr>
          <w:rFonts w:ascii="Times New Roman" w:eastAsia="Calibri" w:hAnsi="Times New Roman"/>
          <w:sz w:val="28"/>
          <w:szCs w:val="28"/>
        </w:rPr>
      </w:pPr>
      <w:r>
        <w:rPr>
          <w:rFonts w:ascii="Times New Roman" w:eastAsia="Calibri" w:hAnsi="Times New Roman"/>
          <w:sz w:val="28"/>
          <w:szCs w:val="28"/>
        </w:rPr>
        <w:t>ЧЕРТЕЖ</w:t>
      </w:r>
    </w:p>
    <w:p w:rsidR="00313D7C" w:rsidRDefault="00313D7C" w:rsidP="00313D7C">
      <w:pPr>
        <w:keepNext/>
        <w:spacing w:line="240" w:lineRule="exact"/>
        <w:jc w:val="center"/>
      </w:pPr>
      <w:r>
        <w:rPr>
          <w:rFonts w:ascii="Times New Roman" w:eastAsia="Calibri" w:hAnsi="Times New Roman"/>
          <w:sz w:val="28"/>
          <w:szCs w:val="28"/>
        </w:rPr>
        <w:t>проекта межевания территории</w:t>
      </w:r>
    </w:p>
    <w:p w:rsidR="00313D7C" w:rsidRDefault="00313D7C" w:rsidP="00313D7C">
      <w:pPr>
        <w:spacing w:line="240" w:lineRule="exact"/>
        <w:jc w:val="center"/>
        <w:rPr>
          <w:rFonts w:ascii="Times New Roman" w:eastAsia="Calibri" w:hAnsi="Times New Roman"/>
          <w:sz w:val="28"/>
          <w:szCs w:val="28"/>
        </w:rPr>
      </w:pPr>
      <w:r>
        <w:rPr>
          <w:noProof/>
          <w:lang w:eastAsia="ru-RU"/>
        </w:rPr>
        <w:drawing>
          <wp:anchor distT="0" distB="0" distL="0" distR="0" simplePos="0" relativeHeight="251664384" behindDoc="0" locked="0" layoutInCell="1" allowOverlap="1">
            <wp:simplePos x="0" y="0"/>
            <wp:positionH relativeFrom="column">
              <wp:posOffset>2453640</wp:posOffset>
            </wp:positionH>
            <wp:positionV relativeFrom="paragraph">
              <wp:posOffset>0</wp:posOffset>
            </wp:positionV>
            <wp:extent cx="9279890" cy="6704965"/>
            <wp:effectExtent l="0" t="0" r="0" b="63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9890" cy="6704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13D7C" w:rsidRDefault="00313D7C" w:rsidP="00313D7C">
      <w:pPr>
        <w:spacing w:after="0" w:line="100" w:lineRule="atLeast"/>
        <w:jc w:val="center"/>
      </w:pPr>
    </w:p>
    <w:p w:rsidR="00313D7C" w:rsidRDefault="00313D7C" w:rsidP="00313D7C">
      <w:pPr>
        <w:spacing w:line="240" w:lineRule="auto"/>
        <w:jc w:val="both"/>
      </w:pPr>
    </w:p>
    <w:sectPr w:rsidR="00313D7C" w:rsidSect="00313D7C">
      <w:pgSz w:w="23814" w:h="16839" w:orient="landscape" w:code="8"/>
      <w:pgMar w:top="1985" w:right="1418"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D7C" w:rsidRDefault="00313D7C" w:rsidP="00313D7C">
      <w:pPr>
        <w:spacing w:after="0" w:line="240" w:lineRule="auto"/>
      </w:pPr>
      <w:r>
        <w:separator/>
      </w:r>
    </w:p>
  </w:endnote>
  <w:endnote w:type="continuationSeparator" w:id="0">
    <w:p w:rsidR="00313D7C" w:rsidRDefault="00313D7C" w:rsidP="00313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charset w:val="CC"/>
    <w:family w:val="auto"/>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D7C" w:rsidRDefault="00313D7C" w:rsidP="00313D7C">
      <w:pPr>
        <w:spacing w:after="0" w:line="240" w:lineRule="auto"/>
      </w:pPr>
      <w:r>
        <w:separator/>
      </w:r>
    </w:p>
  </w:footnote>
  <w:footnote w:type="continuationSeparator" w:id="0">
    <w:p w:rsidR="00313D7C" w:rsidRDefault="00313D7C" w:rsidP="00313D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D7C" w:rsidRDefault="00313D7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BC1"/>
    <w:rsid w:val="00231FEC"/>
    <w:rsid w:val="00313D7C"/>
    <w:rsid w:val="007E0BC1"/>
    <w:rsid w:val="00D428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D7C"/>
    <w:pPr>
      <w:suppressAutoHyphens/>
    </w:pPr>
    <w:rPr>
      <w:rFonts w:ascii="Calibri" w:eastAsia="Times New Roman"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 Знак"/>
    <w:rsid w:val="00313D7C"/>
    <w:rPr>
      <w:rFonts w:ascii="Times New Roman" w:hAnsi="Times New Roman" w:cs="Times New Roman"/>
      <w:sz w:val="28"/>
    </w:rPr>
  </w:style>
  <w:style w:type="paragraph" w:customStyle="1" w:styleId="ConsPlusNormal">
    <w:name w:val="ConsPlusNormal"/>
    <w:rsid w:val="00313D7C"/>
    <w:pPr>
      <w:widowControl w:val="0"/>
      <w:suppressAutoHyphens/>
      <w:spacing w:after="0" w:line="240" w:lineRule="auto"/>
      <w:ind w:firstLine="720"/>
    </w:pPr>
    <w:rPr>
      <w:rFonts w:ascii="Arial" w:eastAsia="Arial" w:hAnsi="Arial" w:cs="Arial"/>
      <w:kern w:val="1"/>
      <w:sz w:val="16"/>
      <w:szCs w:val="16"/>
      <w:lang w:eastAsia="hi-IN" w:bidi="hi-IN"/>
    </w:rPr>
  </w:style>
  <w:style w:type="paragraph" w:styleId="a3">
    <w:name w:val="header"/>
    <w:basedOn w:val="a"/>
    <w:link w:val="a4"/>
    <w:uiPriority w:val="99"/>
    <w:unhideWhenUsed/>
    <w:rsid w:val="00313D7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13D7C"/>
    <w:rPr>
      <w:rFonts w:ascii="Calibri" w:eastAsia="Times New Roman" w:hAnsi="Calibri" w:cs="Times New Roman"/>
      <w:lang w:eastAsia="ar-SA"/>
    </w:rPr>
  </w:style>
  <w:style w:type="paragraph" w:styleId="a5">
    <w:name w:val="footer"/>
    <w:basedOn w:val="a"/>
    <w:link w:val="a6"/>
    <w:unhideWhenUsed/>
    <w:rsid w:val="00313D7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13D7C"/>
    <w:rPr>
      <w:rFonts w:ascii="Calibri" w:eastAsia="Times New Roman" w:hAnsi="Calibri" w:cs="Times New Roman"/>
      <w:lang w:eastAsia="ar-SA"/>
    </w:rPr>
  </w:style>
  <w:style w:type="paragraph" w:styleId="a7">
    <w:name w:val="Body Text"/>
    <w:basedOn w:val="a"/>
    <w:link w:val="a8"/>
    <w:rsid w:val="00313D7C"/>
    <w:pPr>
      <w:spacing w:after="0" w:line="100" w:lineRule="atLeast"/>
      <w:jc w:val="center"/>
    </w:pPr>
    <w:rPr>
      <w:rFonts w:ascii="Times New Roman" w:hAnsi="Times New Roman"/>
      <w:sz w:val="28"/>
      <w:szCs w:val="20"/>
    </w:rPr>
  </w:style>
  <w:style w:type="character" w:customStyle="1" w:styleId="a8">
    <w:name w:val="Основной текст Знак"/>
    <w:basedOn w:val="a0"/>
    <w:link w:val="a7"/>
    <w:rsid w:val="00313D7C"/>
    <w:rPr>
      <w:rFonts w:ascii="Times New Roman" w:eastAsia="Times New Roman" w:hAnsi="Times New Roman" w:cs="Times New Roman"/>
      <w:sz w:val="28"/>
      <w:szCs w:val="20"/>
      <w:lang w:eastAsia="ar-SA"/>
    </w:rPr>
  </w:style>
  <w:style w:type="paragraph" w:customStyle="1" w:styleId="a9">
    <w:name w:val="Содержимое таблицы"/>
    <w:basedOn w:val="a"/>
    <w:rsid w:val="00313D7C"/>
    <w:pPr>
      <w:suppressLineNumbers/>
      <w:spacing w:after="0" w:line="100" w:lineRule="atLeast"/>
    </w:pPr>
    <w:rPr>
      <w:rFonts w:ascii="Times New Roman" w:hAnsi="Times New Roman"/>
      <w:sz w:val="20"/>
      <w:szCs w:val="20"/>
    </w:rPr>
  </w:style>
  <w:style w:type="paragraph" w:customStyle="1" w:styleId="NoSpacing">
    <w:name w:val="No Spacing"/>
    <w:rsid w:val="00313D7C"/>
    <w:pPr>
      <w:suppressAutoHyphens/>
      <w:spacing w:after="0" w:line="240" w:lineRule="auto"/>
    </w:pPr>
    <w:rPr>
      <w:rFonts w:ascii="Calibri" w:eastAsia="Times New Roman" w:hAnsi="Calibri" w:cs="Times New Roman"/>
      <w:lang w:eastAsia="ar-SA"/>
    </w:rPr>
  </w:style>
  <w:style w:type="paragraph" w:customStyle="1" w:styleId="aa">
    <w:name w:val="Содержимое врезки"/>
    <w:basedOn w:val="a7"/>
    <w:rsid w:val="00313D7C"/>
    <w:pPr>
      <w:jc w:val="both"/>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D7C"/>
    <w:pPr>
      <w:suppressAutoHyphens/>
    </w:pPr>
    <w:rPr>
      <w:rFonts w:ascii="Calibri" w:eastAsia="Times New Roman"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 Знак"/>
    <w:rsid w:val="00313D7C"/>
    <w:rPr>
      <w:rFonts w:ascii="Times New Roman" w:hAnsi="Times New Roman" w:cs="Times New Roman"/>
      <w:sz w:val="28"/>
    </w:rPr>
  </w:style>
  <w:style w:type="paragraph" w:customStyle="1" w:styleId="ConsPlusNormal">
    <w:name w:val="ConsPlusNormal"/>
    <w:rsid w:val="00313D7C"/>
    <w:pPr>
      <w:widowControl w:val="0"/>
      <w:suppressAutoHyphens/>
      <w:spacing w:after="0" w:line="240" w:lineRule="auto"/>
      <w:ind w:firstLine="720"/>
    </w:pPr>
    <w:rPr>
      <w:rFonts w:ascii="Arial" w:eastAsia="Arial" w:hAnsi="Arial" w:cs="Arial"/>
      <w:kern w:val="1"/>
      <w:sz w:val="16"/>
      <w:szCs w:val="16"/>
      <w:lang w:eastAsia="hi-IN" w:bidi="hi-IN"/>
    </w:rPr>
  </w:style>
  <w:style w:type="paragraph" w:styleId="a3">
    <w:name w:val="header"/>
    <w:basedOn w:val="a"/>
    <w:link w:val="a4"/>
    <w:uiPriority w:val="99"/>
    <w:unhideWhenUsed/>
    <w:rsid w:val="00313D7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13D7C"/>
    <w:rPr>
      <w:rFonts w:ascii="Calibri" w:eastAsia="Times New Roman" w:hAnsi="Calibri" w:cs="Times New Roman"/>
      <w:lang w:eastAsia="ar-SA"/>
    </w:rPr>
  </w:style>
  <w:style w:type="paragraph" w:styleId="a5">
    <w:name w:val="footer"/>
    <w:basedOn w:val="a"/>
    <w:link w:val="a6"/>
    <w:unhideWhenUsed/>
    <w:rsid w:val="00313D7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13D7C"/>
    <w:rPr>
      <w:rFonts w:ascii="Calibri" w:eastAsia="Times New Roman" w:hAnsi="Calibri" w:cs="Times New Roman"/>
      <w:lang w:eastAsia="ar-SA"/>
    </w:rPr>
  </w:style>
  <w:style w:type="paragraph" w:styleId="a7">
    <w:name w:val="Body Text"/>
    <w:basedOn w:val="a"/>
    <w:link w:val="a8"/>
    <w:rsid w:val="00313D7C"/>
    <w:pPr>
      <w:spacing w:after="0" w:line="100" w:lineRule="atLeast"/>
      <w:jc w:val="center"/>
    </w:pPr>
    <w:rPr>
      <w:rFonts w:ascii="Times New Roman" w:hAnsi="Times New Roman"/>
      <w:sz w:val="28"/>
      <w:szCs w:val="20"/>
    </w:rPr>
  </w:style>
  <w:style w:type="character" w:customStyle="1" w:styleId="a8">
    <w:name w:val="Основной текст Знак"/>
    <w:basedOn w:val="a0"/>
    <w:link w:val="a7"/>
    <w:rsid w:val="00313D7C"/>
    <w:rPr>
      <w:rFonts w:ascii="Times New Roman" w:eastAsia="Times New Roman" w:hAnsi="Times New Roman" w:cs="Times New Roman"/>
      <w:sz w:val="28"/>
      <w:szCs w:val="20"/>
      <w:lang w:eastAsia="ar-SA"/>
    </w:rPr>
  </w:style>
  <w:style w:type="paragraph" w:customStyle="1" w:styleId="a9">
    <w:name w:val="Содержимое таблицы"/>
    <w:basedOn w:val="a"/>
    <w:rsid w:val="00313D7C"/>
    <w:pPr>
      <w:suppressLineNumbers/>
      <w:spacing w:after="0" w:line="100" w:lineRule="atLeast"/>
    </w:pPr>
    <w:rPr>
      <w:rFonts w:ascii="Times New Roman" w:hAnsi="Times New Roman"/>
      <w:sz w:val="20"/>
      <w:szCs w:val="20"/>
    </w:rPr>
  </w:style>
  <w:style w:type="paragraph" w:customStyle="1" w:styleId="NoSpacing">
    <w:name w:val="No Spacing"/>
    <w:rsid w:val="00313D7C"/>
    <w:pPr>
      <w:suppressAutoHyphens/>
      <w:spacing w:after="0" w:line="240" w:lineRule="auto"/>
    </w:pPr>
    <w:rPr>
      <w:rFonts w:ascii="Calibri" w:eastAsia="Times New Roman" w:hAnsi="Calibri" w:cs="Times New Roman"/>
      <w:lang w:eastAsia="ar-SA"/>
    </w:rPr>
  </w:style>
  <w:style w:type="paragraph" w:customStyle="1" w:styleId="aa">
    <w:name w:val="Содержимое врезки"/>
    <w:basedOn w:val="a7"/>
    <w:rsid w:val="00313D7C"/>
    <w:pPr>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D59D2-017F-4495-9BB8-C9287D235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4973</Words>
  <Characters>28347</Characters>
  <Application>Microsoft Office Word</Application>
  <DocSecurity>0</DocSecurity>
  <Lines>236</Lines>
  <Paragraphs>66</Paragraphs>
  <ScaleCrop>false</ScaleCrop>
  <Company/>
  <LinksUpToDate>false</LinksUpToDate>
  <CharactersWithSpaces>33254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Калугина Светлана Олеговна</dc:creator>
  <cp:keywords/>
  <dc:description/>
  <cp:lastModifiedBy>Калугина Светлана Олеговна</cp:lastModifiedBy>
  <cp:revision>2</cp:revision>
  <dcterms:created xsi:type="dcterms:W3CDTF">2021-11-03T07:10:00Z</dcterms:created>
  <dcterms:modified xsi:type="dcterms:W3CDTF">2021-11-03T07:24:00Z</dcterms:modified>
</cp:coreProperties>
</file>